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E93C88">
      <w:pPr>
        <w:pStyle w:val="2"/>
        <w:spacing w:after="0" w:line="560" w:lineRule="exact"/>
        <w:ind w:firstLine="0" w:firstLineChars="0"/>
        <w:jc w:val="left"/>
        <w:rPr>
          <w:rFonts w:ascii="黑体" w:hAnsi="黑体" w:eastAsia="黑体"/>
        </w:rPr>
      </w:pPr>
      <w:r>
        <w:rPr>
          <w:rFonts w:hint="eastAsia" w:ascii="黑体" w:hAnsi="黑体" w:eastAsia="黑体"/>
        </w:rPr>
        <w:t>附件一</w:t>
      </w:r>
    </w:p>
    <w:p w14:paraId="0660885F">
      <w:pPr>
        <w:snapToGrid/>
        <w:spacing w:line="660" w:lineRule="exact"/>
        <w:ind w:firstLine="0" w:firstLineChars="0"/>
        <w:contextualSpacing/>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报 价 单</w:t>
      </w:r>
    </w:p>
    <w:tbl>
      <w:tblPr>
        <w:tblStyle w:val="13"/>
        <w:tblW w:w="13198" w:type="dxa"/>
        <w:tblInd w:w="93" w:type="dxa"/>
        <w:tblLayout w:type="autofit"/>
        <w:tblCellMar>
          <w:top w:w="0" w:type="dxa"/>
          <w:left w:w="108" w:type="dxa"/>
          <w:bottom w:w="0" w:type="dxa"/>
          <w:right w:w="108" w:type="dxa"/>
        </w:tblCellMar>
      </w:tblPr>
      <w:tblGrid>
        <w:gridCol w:w="866"/>
        <w:gridCol w:w="4394"/>
        <w:gridCol w:w="1276"/>
        <w:gridCol w:w="1134"/>
        <w:gridCol w:w="1559"/>
        <w:gridCol w:w="1418"/>
        <w:gridCol w:w="2551"/>
      </w:tblGrid>
      <w:tr w14:paraId="3B3A41B9">
        <w:tblPrEx>
          <w:tblCellMar>
            <w:top w:w="0" w:type="dxa"/>
            <w:left w:w="108" w:type="dxa"/>
            <w:bottom w:w="0" w:type="dxa"/>
            <w:right w:w="108" w:type="dxa"/>
          </w:tblCellMar>
        </w:tblPrEx>
        <w:trPr>
          <w:trHeight w:val="454" w:hRule="atLeast"/>
        </w:trPr>
        <w:tc>
          <w:tcPr>
            <w:tcW w:w="13198" w:type="dxa"/>
            <w:gridSpan w:val="7"/>
            <w:tcBorders>
              <w:top w:val="nil"/>
              <w:left w:val="nil"/>
              <w:bottom w:val="nil"/>
              <w:right w:val="nil"/>
            </w:tcBorders>
            <w:shd w:val="clear" w:color="auto" w:fill="auto"/>
            <w:noWrap/>
            <w:vAlign w:val="center"/>
          </w:tcPr>
          <w:p w14:paraId="500DCC13">
            <w:pPr>
              <w:widowControl/>
              <w:snapToGrid/>
              <w:spacing w:line="300" w:lineRule="exact"/>
              <w:ind w:firstLine="0" w:firstLineChars="0"/>
              <w:jc w:val="left"/>
              <w:rPr>
                <w:rFonts w:ascii="仿宋_GB2312"/>
                <w:color w:val="000000"/>
                <w:kern w:val="0"/>
                <w:sz w:val="28"/>
                <w:szCs w:val="28"/>
              </w:rPr>
            </w:pPr>
            <w:r>
              <w:rPr>
                <w:rFonts w:hint="eastAsia" w:ascii="仿宋_GB2312"/>
                <w:sz w:val="28"/>
                <w:szCs w:val="28"/>
              </w:rPr>
              <w:t>项目名称：</w:t>
            </w:r>
            <w:r>
              <w:rPr>
                <w:rFonts w:hint="eastAsia" w:ascii="仿宋_GB2312"/>
                <w:sz w:val="28"/>
                <w:szCs w:val="28"/>
                <w:lang w:val="en-US" w:eastAsia="zh-CN"/>
              </w:rPr>
              <w:t>维修改造弘文楼多功能报告厅局部地面工程</w:t>
            </w:r>
            <w:r>
              <w:rPr>
                <w:rFonts w:hint="eastAsia" w:ascii="仿宋_GB2312"/>
                <w:sz w:val="28"/>
                <w:szCs w:val="28"/>
              </w:rPr>
              <w:t xml:space="preserve">           报价单位：</w:t>
            </w:r>
          </w:p>
        </w:tc>
      </w:tr>
      <w:tr w14:paraId="56A00C02">
        <w:tblPrEx>
          <w:tblCellMar>
            <w:top w:w="0" w:type="dxa"/>
            <w:left w:w="108" w:type="dxa"/>
            <w:bottom w:w="0" w:type="dxa"/>
            <w:right w:w="108" w:type="dxa"/>
          </w:tblCellMar>
        </w:tblPrEx>
        <w:trPr>
          <w:trHeight w:val="454" w:hRule="atLeast"/>
        </w:trPr>
        <w:tc>
          <w:tcPr>
            <w:tcW w:w="866"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14:paraId="220E954C">
            <w:pPr>
              <w:widowControl/>
              <w:snapToGrid/>
              <w:spacing w:line="300" w:lineRule="exact"/>
              <w:ind w:firstLine="0" w:firstLineChars="0"/>
              <w:jc w:val="center"/>
              <w:rPr>
                <w:rFonts w:ascii="仿宋_GB2312"/>
                <w:color w:val="000000"/>
                <w:kern w:val="0"/>
                <w:sz w:val="28"/>
                <w:szCs w:val="28"/>
              </w:rPr>
            </w:pPr>
            <w:r>
              <w:rPr>
                <w:rFonts w:hint="eastAsia" w:ascii="仿宋_GB2312" w:hAnsi="宋体"/>
                <w:color w:val="000000"/>
                <w:kern w:val="0"/>
                <w:sz w:val="28"/>
                <w:szCs w:val="28"/>
              </w:rPr>
              <w:t>序号</w:t>
            </w:r>
          </w:p>
        </w:tc>
        <w:tc>
          <w:tcPr>
            <w:tcW w:w="4394"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14:paraId="75233925">
            <w:pPr>
              <w:widowControl/>
              <w:snapToGrid/>
              <w:spacing w:line="300" w:lineRule="exact"/>
              <w:ind w:firstLine="0" w:firstLineChars="0"/>
              <w:jc w:val="center"/>
              <w:rPr>
                <w:rFonts w:ascii="仿宋_GB2312"/>
                <w:color w:val="000000"/>
                <w:kern w:val="0"/>
                <w:sz w:val="28"/>
                <w:szCs w:val="28"/>
              </w:rPr>
            </w:pPr>
            <w:r>
              <w:rPr>
                <w:rFonts w:hint="eastAsia" w:ascii="仿宋_GB2312" w:hAnsi="宋体"/>
                <w:color w:val="000000"/>
                <w:kern w:val="0"/>
                <w:sz w:val="28"/>
                <w:szCs w:val="28"/>
              </w:rPr>
              <w:t>工程名称及规格</w:t>
            </w:r>
          </w:p>
        </w:tc>
        <w:tc>
          <w:tcPr>
            <w:tcW w:w="1276"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14:paraId="7960FA0E">
            <w:pPr>
              <w:widowControl/>
              <w:snapToGrid/>
              <w:spacing w:line="300" w:lineRule="exact"/>
              <w:ind w:firstLine="0" w:firstLineChars="0"/>
              <w:jc w:val="center"/>
              <w:rPr>
                <w:rFonts w:ascii="仿宋_GB2312"/>
                <w:color w:val="000000"/>
                <w:kern w:val="0"/>
                <w:sz w:val="28"/>
                <w:szCs w:val="28"/>
              </w:rPr>
            </w:pPr>
            <w:r>
              <w:rPr>
                <w:rFonts w:hint="eastAsia" w:ascii="仿宋_GB2312" w:hAnsi="宋体"/>
                <w:color w:val="000000"/>
                <w:kern w:val="0"/>
                <w:sz w:val="28"/>
                <w:szCs w:val="28"/>
              </w:rPr>
              <w:t>单位</w:t>
            </w:r>
          </w:p>
        </w:tc>
        <w:tc>
          <w:tcPr>
            <w:tcW w:w="1134"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14:paraId="5D718B0F">
            <w:pPr>
              <w:widowControl/>
              <w:snapToGrid/>
              <w:spacing w:line="300" w:lineRule="exact"/>
              <w:ind w:firstLine="0" w:firstLineChars="0"/>
              <w:jc w:val="center"/>
              <w:rPr>
                <w:rFonts w:ascii="仿宋_GB2312"/>
                <w:color w:val="000000"/>
                <w:kern w:val="0"/>
                <w:sz w:val="28"/>
                <w:szCs w:val="28"/>
              </w:rPr>
            </w:pPr>
            <w:r>
              <w:rPr>
                <w:rFonts w:hint="eastAsia" w:ascii="仿宋_GB2312" w:hAnsi="宋体"/>
                <w:color w:val="000000"/>
                <w:kern w:val="0"/>
                <w:sz w:val="28"/>
                <w:szCs w:val="28"/>
              </w:rPr>
              <w:t>工程量</w:t>
            </w:r>
          </w:p>
        </w:tc>
        <w:tc>
          <w:tcPr>
            <w:tcW w:w="2977" w:type="dxa"/>
            <w:gridSpan w:val="2"/>
            <w:tcBorders>
              <w:top w:val="single" w:color="auto" w:sz="4" w:space="0"/>
              <w:left w:val="nil"/>
              <w:bottom w:val="single" w:color="auto" w:sz="4" w:space="0"/>
              <w:right w:val="single" w:color="auto" w:sz="4" w:space="0"/>
            </w:tcBorders>
            <w:shd w:val="clear" w:color="auto" w:fill="auto"/>
            <w:noWrap/>
            <w:vAlign w:val="center"/>
          </w:tcPr>
          <w:p w14:paraId="70A15D0C">
            <w:pPr>
              <w:widowControl/>
              <w:snapToGrid/>
              <w:spacing w:line="300" w:lineRule="exact"/>
              <w:ind w:firstLine="0" w:firstLineChars="0"/>
              <w:jc w:val="center"/>
              <w:rPr>
                <w:rFonts w:ascii="仿宋_GB2312"/>
                <w:color w:val="000000"/>
                <w:kern w:val="0"/>
                <w:sz w:val="28"/>
                <w:szCs w:val="28"/>
              </w:rPr>
            </w:pPr>
            <w:r>
              <w:rPr>
                <w:rFonts w:hint="eastAsia" w:ascii="仿宋_GB2312" w:hAnsi="宋体"/>
                <w:color w:val="000000"/>
                <w:kern w:val="0"/>
                <w:sz w:val="28"/>
                <w:szCs w:val="28"/>
              </w:rPr>
              <w:t>综合单价（元）</w:t>
            </w:r>
          </w:p>
        </w:tc>
        <w:tc>
          <w:tcPr>
            <w:tcW w:w="255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C7484D3">
            <w:pPr>
              <w:widowControl/>
              <w:snapToGrid/>
              <w:spacing w:line="300" w:lineRule="exact"/>
              <w:ind w:firstLine="0" w:firstLineChars="0"/>
              <w:jc w:val="center"/>
              <w:rPr>
                <w:rFonts w:ascii="仿宋_GB2312"/>
                <w:color w:val="000000"/>
                <w:kern w:val="0"/>
                <w:sz w:val="28"/>
                <w:szCs w:val="28"/>
              </w:rPr>
            </w:pPr>
            <w:r>
              <w:rPr>
                <w:rFonts w:hint="eastAsia" w:ascii="仿宋_GB2312" w:hAnsi="宋体"/>
                <w:color w:val="000000"/>
                <w:kern w:val="0"/>
                <w:sz w:val="28"/>
                <w:szCs w:val="28"/>
              </w:rPr>
              <w:t>综合合价（元）</w:t>
            </w:r>
          </w:p>
        </w:tc>
      </w:tr>
      <w:tr w14:paraId="499E984B">
        <w:tblPrEx>
          <w:tblCellMar>
            <w:top w:w="0" w:type="dxa"/>
            <w:left w:w="108" w:type="dxa"/>
            <w:bottom w:w="0" w:type="dxa"/>
            <w:right w:w="108" w:type="dxa"/>
          </w:tblCellMar>
        </w:tblPrEx>
        <w:trPr>
          <w:trHeight w:val="454" w:hRule="atLeast"/>
        </w:trPr>
        <w:tc>
          <w:tcPr>
            <w:tcW w:w="866" w:type="dxa"/>
            <w:vMerge w:val="continue"/>
            <w:tcBorders>
              <w:top w:val="single" w:color="auto" w:sz="4" w:space="0"/>
              <w:left w:val="single" w:color="auto" w:sz="4" w:space="0"/>
              <w:bottom w:val="single" w:color="000000" w:sz="4" w:space="0"/>
              <w:right w:val="single" w:color="auto" w:sz="4" w:space="0"/>
            </w:tcBorders>
            <w:vAlign w:val="center"/>
          </w:tcPr>
          <w:p w14:paraId="15EBB802">
            <w:pPr>
              <w:widowControl/>
              <w:snapToGrid/>
              <w:spacing w:line="300" w:lineRule="exact"/>
              <w:ind w:firstLine="0" w:firstLineChars="0"/>
              <w:jc w:val="left"/>
              <w:rPr>
                <w:rFonts w:ascii="仿宋_GB2312"/>
                <w:color w:val="000000"/>
                <w:kern w:val="0"/>
                <w:sz w:val="28"/>
                <w:szCs w:val="28"/>
              </w:rPr>
            </w:pPr>
          </w:p>
        </w:tc>
        <w:tc>
          <w:tcPr>
            <w:tcW w:w="4394" w:type="dxa"/>
            <w:vMerge w:val="continue"/>
            <w:tcBorders>
              <w:top w:val="single" w:color="auto" w:sz="4" w:space="0"/>
              <w:left w:val="single" w:color="auto" w:sz="4" w:space="0"/>
              <w:bottom w:val="single" w:color="000000" w:sz="4" w:space="0"/>
              <w:right w:val="single" w:color="auto" w:sz="4" w:space="0"/>
            </w:tcBorders>
            <w:vAlign w:val="center"/>
          </w:tcPr>
          <w:p w14:paraId="71AA2699">
            <w:pPr>
              <w:widowControl/>
              <w:snapToGrid/>
              <w:spacing w:line="300" w:lineRule="exact"/>
              <w:ind w:firstLine="0" w:firstLineChars="0"/>
              <w:jc w:val="left"/>
              <w:rPr>
                <w:rFonts w:ascii="仿宋_GB2312"/>
                <w:color w:val="000000"/>
                <w:kern w:val="0"/>
                <w:sz w:val="28"/>
                <w:szCs w:val="28"/>
              </w:rPr>
            </w:pPr>
          </w:p>
        </w:tc>
        <w:tc>
          <w:tcPr>
            <w:tcW w:w="1276" w:type="dxa"/>
            <w:vMerge w:val="continue"/>
            <w:tcBorders>
              <w:top w:val="single" w:color="auto" w:sz="4" w:space="0"/>
              <w:left w:val="single" w:color="auto" w:sz="4" w:space="0"/>
              <w:bottom w:val="single" w:color="000000" w:sz="4" w:space="0"/>
              <w:right w:val="single" w:color="auto" w:sz="4" w:space="0"/>
            </w:tcBorders>
            <w:vAlign w:val="center"/>
          </w:tcPr>
          <w:p w14:paraId="11A7EEDC">
            <w:pPr>
              <w:widowControl/>
              <w:snapToGrid/>
              <w:spacing w:line="300" w:lineRule="exact"/>
              <w:ind w:firstLine="0" w:firstLineChars="0"/>
              <w:jc w:val="left"/>
              <w:rPr>
                <w:rFonts w:ascii="仿宋_GB2312"/>
                <w:color w:val="000000"/>
                <w:kern w:val="0"/>
                <w:sz w:val="28"/>
                <w:szCs w:val="28"/>
              </w:rPr>
            </w:pPr>
          </w:p>
        </w:tc>
        <w:tc>
          <w:tcPr>
            <w:tcW w:w="1134" w:type="dxa"/>
            <w:vMerge w:val="continue"/>
            <w:tcBorders>
              <w:top w:val="single" w:color="auto" w:sz="4" w:space="0"/>
              <w:left w:val="single" w:color="auto" w:sz="4" w:space="0"/>
              <w:bottom w:val="single" w:color="000000" w:sz="4" w:space="0"/>
              <w:right w:val="single" w:color="auto" w:sz="4" w:space="0"/>
            </w:tcBorders>
            <w:vAlign w:val="center"/>
          </w:tcPr>
          <w:p w14:paraId="6766E6A7">
            <w:pPr>
              <w:widowControl/>
              <w:snapToGrid/>
              <w:spacing w:line="300" w:lineRule="exact"/>
              <w:ind w:firstLine="0" w:firstLineChars="0"/>
              <w:jc w:val="left"/>
              <w:rPr>
                <w:rFonts w:ascii="仿宋_GB2312"/>
                <w:color w:val="000000"/>
                <w:kern w:val="0"/>
                <w:sz w:val="28"/>
                <w:szCs w:val="28"/>
              </w:rPr>
            </w:pPr>
          </w:p>
        </w:tc>
        <w:tc>
          <w:tcPr>
            <w:tcW w:w="1559" w:type="dxa"/>
            <w:tcBorders>
              <w:top w:val="nil"/>
              <w:left w:val="nil"/>
              <w:bottom w:val="single" w:color="auto" w:sz="4" w:space="0"/>
              <w:right w:val="single" w:color="auto" w:sz="4" w:space="0"/>
            </w:tcBorders>
            <w:shd w:val="clear" w:color="auto" w:fill="auto"/>
            <w:noWrap/>
            <w:vAlign w:val="center"/>
          </w:tcPr>
          <w:p w14:paraId="7D36E624">
            <w:pPr>
              <w:widowControl/>
              <w:snapToGrid/>
              <w:spacing w:line="300" w:lineRule="exact"/>
              <w:ind w:firstLine="0" w:firstLineChars="0"/>
              <w:jc w:val="center"/>
              <w:rPr>
                <w:rFonts w:ascii="仿宋_GB2312"/>
                <w:color w:val="000000"/>
                <w:kern w:val="0"/>
                <w:sz w:val="28"/>
                <w:szCs w:val="28"/>
              </w:rPr>
            </w:pPr>
            <w:r>
              <w:rPr>
                <w:rFonts w:hint="eastAsia" w:ascii="仿宋_GB2312" w:hAnsi="宋体"/>
                <w:color w:val="000000"/>
                <w:kern w:val="0"/>
                <w:sz w:val="28"/>
                <w:szCs w:val="28"/>
              </w:rPr>
              <w:t>材料</w:t>
            </w:r>
          </w:p>
        </w:tc>
        <w:tc>
          <w:tcPr>
            <w:tcW w:w="1418" w:type="dxa"/>
            <w:tcBorders>
              <w:top w:val="nil"/>
              <w:left w:val="nil"/>
              <w:bottom w:val="single" w:color="auto" w:sz="4" w:space="0"/>
              <w:right w:val="single" w:color="auto" w:sz="4" w:space="0"/>
            </w:tcBorders>
            <w:shd w:val="clear" w:color="auto" w:fill="auto"/>
            <w:noWrap/>
            <w:vAlign w:val="center"/>
          </w:tcPr>
          <w:p w14:paraId="4DBF1775">
            <w:pPr>
              <w:widowControl/>
              <w:snapToGrid/>
              <w:spacing w:line="300" w:lineRule="exact"/>
              <w:ind w:firstLine="0" w:firstLineChars="0"/>
              <w:jc w:val="center"/>
              <w:rPr>
                <w:rFonts w:ascii="仿宋_GB2312"/>
                <w:color w:val="000000"/>
                <w:kern w:val="0"/>
                <w:sz w:val="28"/>
                <w:szCs w:val="28"/>
              </w:rPr>
            </w:pPr>
            <w:r>
              <w:rPr>
                <w:rFonts w:hint="eastAsia" w:ascii="仿宋_GB2312" w:hAnsi="宋体"/>
                <w:color w:val="000000"/>
                <w:kern w:val="0"/>
                <w:sz w:val="28"/>
                <w:szCs w:val="28"/>
              </w:rPr>
              <w:t>人工</w:t>
            </w:r>
          </w:p>
        </w:tc>
        <w:tc>
          <w:tcPr>
            <w:tcW w:w="2551" w:type="dxa"/>
            <w:vMerge w:val="continue"/>
            <w:tcBorders>
              <w:top w:val="single" w:color="auto" w:sz="4" w:space="0"/>
              <w:left w:val="single" w:color="auto" w:sz="4" w:space="0"/>
              <w:bottom w:val="single" w:color="auto" w:sz="4" w:space="0"/>
              <w:right w:val="single" w:color="auto" w:sz="4" w:space="0"/>
            </w:tcBorders>
            <w:vAlign w:val="center"/>
          </w:tcPr>
          <w:p w14:paraId="3B83709D">
            <w:pPr>
              <w:widowControl/>
              <w:snapToGrid/>
              <w:spacing w:line="300" w:lineRule="exact"/>
              <w:ind w:firstLine="0" w:firstLineChars="0"/>
              <w:jc w:val="left"/>
              <w:rPr>
                <w:rFonts w:ascii="仿宋_GB2312"/>
                <w:color w:val="000000"/>
                <w:kern w:val="0"/>
                <w:sz w:val="28"/>
                <w:szCs w:val="28"/>
              </w:rPr>
            </w:pPr>
          </w:p>
        </w:tc>
      </w:tr>
      <w:tr w14:paraId="6ACFC07D">
        <w:tblPrEx>
          <w:tblCellMar>
            <w:top w:w="0" w:type="dxa"/>
            <w:left w:w="108" w:type="dxa"/>
            <w:bottom w:w="0" w:type="dxa"/>
            <w:right w:w="108" w:type="dxa"/>
          </w:tblCellMar>
        </w:tblPrEx>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34CBA2A9">
            <w:pPr>
              <w:widowControl/>
              <w:snapToGrid/>
              <w:spacing w:line="300" w:lineRule="exact"/>
              <w:ind w:firstLine="0" w:firstLineChars="0"/>
              <w:jc w:val="center"/>
              <w:rPr>
                <w:rFonts w:ascii="仿宋_GB2312"/>
                <w:color w:val="000000"/>
                <w:kern w:val="0"/>
                <w:sz w:val="28"/>
                <w:szCs w:val="28"/>
              </w:rPr>
            </w:pPr>
            <w:r>
              <w:rPr>
                <w:rFonts w:hint="eastAsia" w:ascii="仿宋_GB2312"/>
                <w:color w:val="000000"/>
                <w:kern w:val="0"/>
                <w:sz w:val="28"/>
                <w:szCs w:val="28"/>
              </w:rPr>
              <w:t>1</w:t>
            </w:r>
          </w:p>
        </w:tc>
        <w:tc>
          <w:tcPr>
            <w:tcW w:w="4394" w:type="dxa"/>
            <w:tcBorders>
              <w:top w:val="nil"/>
              <w:left w:val="nil"/>
              <w:bottom w:val="single" w:color="auto" w:sz="4" w:space="0"/>
              <w:right w:val="single" w:color="auto" w:sz="4" w:space="0"/>
            </w:tcBorders>
            <w:shd w:val="clear" w:color="auto" w:fill="auto"/>
            <w:noWrap/>
            <w:vAlign w:val="center"/>
          </w:tcPr>
          <w:p w14:paraId="7C1896E8">
            <w:pPr>
              <w:widowControl/>
              <w:snapToGrid/>
              <w:spacing w:line="300" w:lineRule="exact"/>
              <w:ind w:firstLine="0" w:firstLineChars="0"/>
              <w:jc w:val="left"/>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拆除原损坏木地板</w:t>
            </w:r>
          </w:p>
        </w:tc>
        <w:tc>
          <w:tcPr>
            <w:tcW w:w="1276" w:type="dxa"/>
            <w:tcBorders>
              <w:top w:val="nil"/>
              <w:left w:val="nil"/>
              <w:bottom w:val="single" w:color="auto" w:sz="4" w:space="0"/>
              <w:right w:val="single" w:color="auto" w:sz="4" w:space="0"/>
            </w:tcBorders>
            <w:shd w:val="clear" w:color="auto" w:fill="auto"/>
            <w:noWrap/>
            <w:vAlign w:val="center"/>
          </w:tcPr>
          <w:p w14:paraId="43D220EB">
            <w:pPr>
              <w:widowControl/>
              <w:snapToGrid/>
              <w:spacing w:line="300" w:lineRule="exact"/>
              <w:ind w:firstLine="0" w:firstLineChars="0"/>
              <w:jc w:val="center"/>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m</w:t>
            </w:r>
            <w:r>
              <w:rPr>
                <w:rFonts w:ascii="仿宋_GB2312" w:hAnsi="宋体" w:cs="宋体"/>
                <w:color w:val="000000"/>
                <w:kern w:val="0"/>
                <w:sz w:val="28"/>
                <w:szCs w:val="28"/>
                <w:lang w:val="en-US" w:eastAsia="zh-CN"/>
              </w:rPr>
              <w:t>²</w:t>
            </w:r>
          </w:p>
        </w:tc>
        <w:tc>
          <w:tcPr>
            <w:tcW w:w="1134" w:type="dxa"/>
            <w:tcBorders>
              <w:top w:val="nil"/>
              <w:left w:val="nil"/>
              <w:bottom w:val="single" w:color="auto" w:sz="4" w:space="0"/>
              <w:right w:val="single" w:color="auto" w:sz="4" w:space="0"/>
            </w:tcBorders>
            <w:shd w:val="clear" w:color="auto" w:fill="auto"/>
            <w:noWrap/>
            <w:vAlign w:val="center"/>
          </w:tcPr>
          <w:p w14:paraId="66961630">
            <w:pPr>
              <w:widowControl/>
              <w:snapToGrid/>
              <w:spacing w:line="300" w:lineRule="exact"/>
              <w:ind w:firstLine="0" w:firstLineChars="0"/>
              <w:jc w:val="center"/>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150.4</w:t>
            </w:r>
          </w:p>
        </w:tc>
        <w:tc>
          <w:tcPr>
            <w:tcW w:w="1559" w:type="dxa"/>
            <w:tcBorders>
              <w:top w:val="nil"/>
              <w:left w:val="nil"/>
              <w:bottom w:val="single" w:color="auto" w:sz="4" w:space="0"/>
              <w:right w:val="single" w:color="auto" w:sz="4" w:space="0"/>
            </w:tcBorders>
            <w:shd w:val="clear" w:color="auto" w:fill="auto"/>
            <w:noWrap/>
            <w:vAlign w:val="center"/>
          </w:tcPr>
          <w:p w14:paraId="4AFF3E91">
            <w:pPr>
              <w:widowControl/>
              <w:snapToGrid/>
              <w:spacing w:line="300" w:lineRule="exact"/>
              <w:ind w:firstLine="0" w:firstLineChars="0"/>
              <w:jc w:val="center"/>
              <w:rPr>
                <w:rFonts w:ascii="仿宋_GB2312"/>
                <w:color w:val="000000"/>
                <w:kern w:val="0"/>
                <w:sz w:val="28"/>
                <w:szCs w:val="28"/>
              </w:rPr>
            </w:pPr>
          </w:p>
        </w:tc>
        <w:tc>
          <w:tcPr>
            <w:tcW w:w="1418" w:type="dxa"/>
            <w:tcBorders>
              <w:top w:val="nil"/>
              <w:left w:val="nil"/>
              <w:bottom w:val="single" w:color="auto" w:sz="4" w:space="0"/>
              <w:right w:val="single" w:color="auto" w:sz="4" w:space="0"/>
            </w:tcBorders>
            <w:shd w:val="clear" w:color="auto" w:fill="auto"/>
            <w:noWrap/>
            <w:vAlign w:val="center"/>
          </w:tcPr>
          <w:p w14:paraId="54895407">
            <w:pPr>
              <w:widowControl/>
              <w:snapToGrid/>
              <w:spacing w:line="300" w:lineRule="exact"/>
              <w:ind w:firstLine="0" w:firstLineChars="0"/>
              <w:jc w:val="center"/>
              <w:rPr>
                <w:rFonts w:ascii="仿宋_GB2312"/>
                <w:color w:val="000000"/>
                <w:kern w:val="0"/>
                <w:sz w:val="28"/>
                <w:szCs w:val="28"/>
              </w:rPr>
            </w:pPr>
          </w:p>
        </w:tc>
        <w:tc>
          <w:tcPr>
            <w:tcW w:w="2551" w:type="dxa"/>
            <w:tcBorders>
              <w:top w:val="nil"/>
              <w:left w:val="nil"/>
              <w:bottom w:val="single" w:color="auto" w:sz="4" w:space="0"/>
              <w:right w:val="single" w:color="auto" w:sz="4" w:space="0"/>
            </w:tcBorders>
            <w:shd w:val="clear" w:color="auto" w:fill="auto"/>
            <w:noWrap/>
            <w:vAlign w:val="center"/>
          </w:tcPr>
          <w:p w14:paraId="6BAD8AE1">
            <w:pPr>
              <w:widowControl/>
              <w:snapToGrid/>
              <w:spacing w:line="300" w:lineRule="exact"/>
              <w:ind w:firstLine="0" w:firstLineChars="0"/>
              <w:jc w:val="center"/>
              <w:rPr>
                <w:rFonts w:ascii="仿宋_GB2312"/>
                <w:color w:val="000000"/>
                <w:kern w:val="0"/>
                <w:sz w:val="28"/>
                <w:szCs w:val="28"/>
              </w:rPr>
            </w:pPr>
          </w:p>
        </w:tc>
      </w:tr>
      <w:tr w14:paraId="236545C7">
        <w:tblPrEx>
          <w:tblCellMar>
            <w:top w:w="0" w:type="dxa"/>
            <w:left w:w="108" w:type="dxa"/>
            <w:bottom w:w="0" w:type="dxa"/>
            <w:right w:w="108" w:type="dxa"/>
          </w:tblCellMar>
        </w:tblPrEx>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30DF265E">
            <w:pPr>
              <w:widowControl/>
              <w:snapToGrid/>
              <w:spacing w:line="300" w:lineRule="exact"/>
              <w:ind w:firstLine="0" w:firstLineChars="0"/>
              <w:jc w:val="center"/>
              <w:rPr>
                <w:rFonts w:ascii="仿宋_GB2312"/>
                <w:color w:val="000000"/>
                <w:kern w:val="0"/>
                <w:sz w:val="28"/>
                <w:szCs w:val="28"/>
              </w:rPr>
            </w:pPr>
            <w:r>
              <w:rPr>
                <w:rFonts w:hint="eastAsia" w:ascii="仿宋_GB2312"/>
                <w:color w:val="000000"/>
                <w:kern w:val="0"/>
                <w:sz w:val="28"/>
                <w:szCs w:val="28"/>
              </w:rPr>
              <w:t>2</w:t>
            </w:r>
          </w:p>
        </w:tc>
        <w:tc>
          <w:tcPr>
            <w:tcW w:w="4394" w:type="dxa"/>
            <w:tcBorders>
              <w:top w:val="nil"/>
              <w:left w:val="nil"/>
              <w:bottom w:val="single" w:color="auto" w:sz="4" w:space="0"/>
              <w:right w:val="single" w:color="auto" w:sz="4" w:space="0"/>
            </w:tcBorders>
            <w:shd w:val="clear" w:color="auto" w:fill="auto"/>
            <w:noWrap/>
            <w:vAlign w:val="center"/>
          </w:tcPr>
          <w:p w14:paraId="4B6C8EF8">
            <w:pPr>
              <w:widowControl/>
              <w:snapToGrid/>
              <w:spacing w:line="300" w:lineRule="exact"/>
              <w:ind w:firstLine="0" w:firstLineChars="0"/>
              <w:jc w:val="left"/>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垃圾清运</w:t>
            </w:r>
          </w:p>
        </w:tc>
        <w:tc>
          <w:tcPr>
            <w:tcW w:w="1276" w:type="dxa"/>
            <w:tcBorders>
              <w:top w:val="nil"/>
              <w:left w:val="nil"/>
              <w:bottom w:val="single" w:color="auto" w:sz="4" w:space="0"/>
              <w:right w:val="single" w:color="auto" w:sz="4" w:space="0"/>
            </w:tcBorders>
            <w:shd w:val="clear" w:color="auto" w:fill="auto"/>
            <w:noWrap/>
            <w:vAlign w:val="center"/>
          </w:tcPr>
          <w:p w14:paraId="1CB726BC">
            <w:pPr>
              <w:widowControl/>
              <w:snapToGrid/>
              <w:spacing w:line="300" w:lineRule="exact"/>
              <w:ind w:firstLine="0" w:firstLineChars="0"/>
              <w:jc w:val="center"/>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项</w:t>
            </w:r>
          </w:p>
        </w:tc>
        <w:tc>
          <w:tcPr>
            <w:tcW w:w="1134" w:type="dxa"/>
            <w:tcBorders>
              <w:top w:val="nil"/>
              <w:left w:val="nil"/>
              <w:bottom w:val="single" w:color="auto" w:sz="4" w:space="0"/>
              <w:right w:val="single" w:color="auto" w:sz="4" w:space="0"/>
            </w:tcBorders>
            <w:shd w:val="clear" w:color="auto" w:fill="auto"/>
            <w:noWrap/>
            <w:vAlign w:val="center"/>
          </w:tcPr>
          <w:p w14:paraId="21C9C45D">
            <w:pPr>
              <w:widowControl/>
              <w:snapToGrid/>
              <w:spacing w:line="300" w:lineRule="exact"/>
              <w:ind w:firstLine="0" w:firstLineChars="0"/>
              <w:jc w:val="center"/>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1</w:t>
            </w:r>
          </w:p>
        </w:tc>
        <w:tc>
          <w:tcPr>
            <w:tcW w:w="1559" w:type="dxa"/>
            <w:tcBorders>
              <w:top w:val="nil"/>
              <w:left w:val="nil"/>
              <w:bottom w:val="single" w:color="auto" w:sz="4" w:space="0"/>
              <w:right w:val="single" w:color="auto" w:sz="4" w:space="0"/>
            </w:tcBorders>
            <w:shd w:val="clear" w:color="auto" w:fill="auto"/>
            <w:noWrap/>
            <w:vAlign w:val="center"/>
          </w:tcPr>
          <w:p w14:paraId="6FD3BB6E">
            <w:pPr>
              <w:widowControl/>
              <w:snapToGrid/>
              <w:spacing w:line="300" w:lineRule="exact"/>
              <w:ind w:firstLine="0" w:firstLineChars="0"/>
              <w:jc w:val="center"/>
              <w:rPr>
                <w:rFonts w:ascii="仿宋_GB2312"/>
                <w:color w:val="000000"/>
                <w:kern w:val="0"/>
                <w:sz w:val="28"/>
                <w:szCs w:val="28"/>
              </w:rPr>
            </w:pPr>
          </w:p>
        </w:tc>
        <w:tc>
          <w:tcPr>
            <w:tcW w:w="1418" w:type="dxa"/>
            <w:tcBorders>
              <w:top w:val="nil"/>
              <w:left w:val="nil"/>
              <w:bottom w:val="single" w:color="auto" w:sz="4" w:space="0"/>
              <w:right w:val="single" w:color="auto" w:sz="4" w:space="0"/>
            </w:tcBorders>
            <w:shd w:val="clear" w:color="auto" w:fill="auto"/>
            <w:noWrap/>
            <w:vAlign w:val="center"/>
          </w:tcPr>
          <w:p w14:paraId="0CBC100B">
            <w:pPr>
              <w:widowControl/>
              <w:snapToGrid/>
              <w:spacing w:line="300" w:lineRule="exact"/>
              <w:ind w:firstLine="0" w:firstLineChars="0"/>
              <w:jc w:val="center"/>
              <w:rPr>
                <w:rFonts w:ascii="仿宋_GB2312"/>
                <w:color w:val="000000"/>
                <w:kern w:val="0"/>
                <w:sz w:val="28"/>
                <w:szCs w:val="28"/>
              </w:rPr>
            </w:pPr>
          </w:p>
        </w:tc>
        <w:tc>
          <w:tcPr>
            <w:tcW w:w="2551" w:type="dxa"/>
            <w:tcBorders>
              <w:top w:val="nil"/>
              <w:left w:val="nil"/>
              <w:bottom w:val="single" w:color="auto" w:sz="4" w:space="0"/>
              <w:right w:val="single" w:color="auto" w:sz="4" w:space="0"/>
            </w:tcBorders>
            <w:shd w:val="clear" w:color="auto" w:fill="auto"/>
            <w:noWrap/>
            <w:vAlign w:val="center"/>
          </w:tcPr>
          <w:p w14:paraId="2BA205C8">
            <w:pPr>
              <w:widowControl/>
              <w:snapToGrid/>
              <w:spacing w:line="300" w:lineRule="exact"/>
              <w:ind w:firstLine="0" w:firstLineChars="0"/>
              <w:jc w:val="center"/>
              <w:rPr>
                <w:rFonts w:ascii="仿宋_GB2312"/>
                <w:color w:val="000000"/>
                <w:kern w:val="0"/>
                <w:sz w:val="28"/>
                <w:szCs w:val="28"/>
              </w:rPr>
            </w:pPr>
          </w:p>
        </w:tc>
      </w:tr>
      <w:tr w14:paraId="43DEFCA1">
        <w:tblPrEx>
          <w:tblCellMar>
            <w:top w:w="0" w:type="dxa"/>
            <w:left w:w="108" w:type="dxa"/>
            <w:bottom w:w="0" w:type="dxa"/>
            <w:right w:w="108" w:type="dxa"/>
          </w:tblCellMar>
        </w:tblPrEx>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395B65DF">
            <w:pPr>
              <w:widowControl/>
              <w:snapToGrid/>
              <w:spacing w:line="300" w:lineRule="exact"/>
              <w:ind w:firstLine="0" w:firstLineChars="0"/>
              <w:jc w:val="center"/>
              <w:rPr>
                <w:rFonts w:ascii="仿宋_GB2312"/>
                <w:color w:val="000000"/>
                <w:kern w:val="0"/>
                <w:sz w:val="28"/>
                <w:szCs w:val="28"/>
              </w:rPr>
            </w:pPr>
            <w:r>
              <w:rPr>
                <w:rFonts w:hint="eastAsia" w:ascii="仿宋_GB2312"/>
                <w:color w:val="000000"/>
                <w:kern w:val="0"/>
                <w:sz w:val="28"/>
                <w:szCs w:val="28"/>
              </w:rPr>
              <w:t>3</w:t>
            </w:r>
          </w:p>
        </w:tc>
        <w:tc>
          <w:tcPr>
            <w:tcW w:w="4394" w:type="dxa"/>
            <w:tcBorders>
              <w:top w:val="nil"/>
              <w:left w:val="nil"/>
              <w:bottom w:val="single" w:color="auto" w:sz="4" w:space="0"/>
              <w:right w:val="single" w:color="auto" w:sz="4" w:space="0"/>
            </w:tcBorders>
            <w:shd w:val="clear" w:color="auto" w:fill="auto"/>
            <w:noWrap/>
            <w:vAlign w:val="center"/>
          </w:tcPr>
          <w:p w14:paraId="29E02EFB">
            <w:pPr>
              <w:widowControl/>
              <w:snapToGrid/>
              <w:spacing w:line="300" w:lineRule="exact"/>
              <w:ind w:firstLine="0" w:firstLineChars="0"/>
              <w:jc w:val="left"/>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地面基层处理（含喷洒防白蚁药剂）</w:t>
            </w:r>
          </w:p>
        </w:tc>
        <w:tc>
          <w:tcPr>
            <w:tcW w:w="1276" w:type="dxa"/>
            <w:tcBorders>
              <w:top w:val="nil"/>
              <w:left w:val="nil"/>
              <w:bottom w:val="single" w:color="auto" w:sz="4" w:space="0"/>
              <w:right w:val="single" w:color="auto" w:sz="4" w:space="0"/>
            </w:tcBorders>
            <w:shd w:val="clear" w:color="auto" w:fill="auto"/>
            <w:noWrap/>
            <w:vAlign w:val="center"/>
          </w:tcPr>
          <w:p w14:paraId="473A9372">
            <w:pPr>
              <w:widowControl/>
              <w:snapToGrid/>
              <w:spacing w:line="300" w:lineRule="exact"/>
              <w:ind w:firstLine="0" w:firstLineChars="0"/>
              <w:jc w:val="center"/>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项</w:t>
            </w:r>
          </w:p>
        </w:tc>
        <w:tc>
          <w:tcPr>
            <w:tcW w:w="1134" w:type="dxa"/>
            <w:tcBorders>
              <w:top w:val="nil"/>
              <w:left w:val="nil"/>
              <w:bottom w:val="single" w:color="auto" w:sz="4" w:space="0"/>
              <w:right w:val="single" w:color="auto" w:sz="4" w:space="0"/>
            </w:tcBorders>
            <w:shd w:val="clear" w:color="auto" w:fill="auto"/>
            <w:noWrap/>
            <w:vAlign w:val="center"/>
          </w:tcPr>
          <w:p w14:paraId="5E37FBED">
            <w:pPr>
              <w:widowControl/>
              <w:snapToGrid/>
              <w:spacing w:line="300" w:lineRule="exact"/>
              <w:ind w:firstLine="0" w:firstLineChars="0"/>
              <w:jc w:val="center"/>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1</w:t>
            </w:r>
          </w:p>
        </w:tc>
        <w:tc>
          <w:tcPr>
            <w:tcW w:w="1559" w:type="dxa"/>
            <w:tcBorders>
              <w:top w:val="nil"/>
              <w:left w:val="nil"/>
              <w:bottom w:val="single" w:color="auto" w:sz="4" w:space="0"/>
              <w:right w:val="single" w:color="auto" w:sz="4" w:space="0"/>
            </w:tcBorders>
            <w:shd w:val="clear" w:color="auto" w:fill="auto"/>
            <w:noWrap/>
            <w:vAlign w:val="center"/>
          </w:tcPr>
          <w:p w14:paraId="13ADA613">
            <w:pPr>
              <w:widowControl/>
              <w:snapToGrid/>
              <w:spacing w:line="300" w:lineRule="exact"/>
              <w:ind w:firstLine="0" w:firstLineChars="0"/>
              <w:jc w:val="center"/>
              <w:rPr>
                <w:rFonts w:ascii="仿宋_GB2312"/>
                <w:color w:val="000000"/>
                <w:kern w:val="0"/>
                <w:sz w:val="28"/>
                <w:szCs w:val="28"/>
              </w:rPr>
            </w:pPr>
          </w:p>
        </w:tc>
        <w:tc>
          <w:tcPr>
            <w:tcW w:w="1418" w:type="dxa"/>
            <w:tcBorders>
              <w:top w:val="nil"/>
              <w:left w:val="nil"/>
              <w:bottom w:val="single" w:color="auto" w:sz="4" w:space="0"/>
              <w:right w:val="single" w:color="auto" w:sz="4" w:space="0"/>
            </w:tcBorders>
            <w:shd w:val="clear" w:color="auto" w:fill="auto"/>
            <w:noWrap/>
            <w:vAlign w:val="center"/>
          </w:tcPr>
          <w:p w14:paraId="5741BA20">
            <w:pPr>
              <w:widowControl/>
              <w:snapToGrid/>
              <w:spacing w:line="300" w:lineRule="exact"/>
              <w:ind w:firstLine="0" w:firstLineChars="0"/>
              <w:jc w:val="center"/>
              <w:rPr>
                <w:rFonts w:ascii="仿宋_GB2312"/>
                <w:color w:val="000000"/>
                <w:kern w:val="0"/>
                <w:sz w:val="28"/>
                <w:szCs w:val="28"/>
              </w:rPr>
            </w:pPr>
          </w:p>
        </w:tc>
        <w:tc>
          <w:tcPr>
            <w:tcW w:w="2551" w:type="dxa"/>
            <w:tcBorders>
              <w:top w:val="nil"/>
              <w:left w:val="nil"/>
              <w:bottom w:val="single" w:color="auto" w:sz="4" w:space="0"/>
              <w:right w:val="single" w:color="auto" w:sz="4" w:space="0"/>
            </w:tcBorders>
            <w:shd w:val="clear" w:color="auto" w:fill="auto"/>
            <w:noWrap/>
            <w:vAlign w:val="center"/>
          </w:tcPr>
          <w:p w14:paraId="38C89360">
            <w:pPr>
              <w:widowControl/>
              <w:snapToGrid/>
              <w:spacing w:line="300" w:lineRule="exact"/>
              <w:ind w:firstLine="0" w:firstLineChars="0"/>
              <w:jc w:val="center"/>
              <w:rPr>
                <w:rFonts w:ascii="仿宋_GB2312"/>
                <w:color w:val="000000"/>
                <w:kern w:val="0"/>
                <w:sz w:val="28"/>
                <w:szCs w:val="28"/>
              </w:rPr>
            </w:pPr>
          </w:p>
        </w:tc>
      </w:tr>
      <w:tr w14:paraId="002BC516">
        <w:tblPrEx>
          <w:tblCellMar>
            <w:top w:w="0" w:type="dxa"/>
            <w:left w:w="108" w:type="dxa"/>
            <w:bottom w:w="0" w:type="dxa"/>
            <w:right w:w="108" w:type="dxa"/>
          </w:tblCellMar>
        </w:tblPrEx>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34740791">
            <w:pPr>
              <w:widowControl/>
              <w:snapToGrid/>
              <w:spacing w:line="300" w:lineRule="exact"/>
              <w:ind w:firstLine="0" w:firstLineChars="0"/>
              <w:jc w:val="center"/>
              <w:rPr>
                <w:rFonts w:ascii="仿宋_GB2312"/>
                <w:color w:val="000000"/>
                <w:kern w:val="0"/>
                <w:sz w:val="28"/>
                <w:szCs w:val="28"/>
              </w:rPr>
            </w:pPr>
            <w:r>
              <w:rPr>
                <w:rFonts w:hint="eastAsia" w:ascii="仿宋_GB2312"/>
                <w:color w:val="000000"/>
                <w:kern w:val="0"/>
                <w:sz w:val="28"/>
                <w:szCs w:val="28"/>
              </w:rPr>
              <w:t>4</w:t>
            </w:r>
          </w:p>
        </w:tc>
        <w:tc>
          <w:tcPr>
            <w:tcW w:w="4394" w:type="dxa"/>
            <w:tcBorders>
              <w:top w:val="nil"/>
              <w:left w:val="nil"/>
              <w:bottom w:val="single" w:color="auto" w:sz="4" w:space="0"/>
              <w:right w:val="single" w:color="auto" w:sz="4" w:space="0"/>
            </w:tcBorders>
            <w:shd w:val="clear" w:color="auto" w:fill="auto"/>
            <w:noWrap/>
            <w:vAlign w:val="center"/>
          </w:tcPr>
          <w:p w14:paraId="09D00952">
            <w:pPr>
              <w:widowControl/>
              <w:snapToGrid/>
              <w:spacing w:line="300" w:lineRule="exact"/>
              <w:ind w:firstLine="0" w:firstLineChars="0"/>
              <w:jc w:val="left"/>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基层防水</w:t>
            </w:r>
          </w:p>
        </w:tc>
        <w:tc>
          <w:tcPr>
            <w:tcW w:w="1276" w:type="dxa"/>
            <w:tcBorders>
              <w:top w:val="nil"/>
              <w:left w:val="nil"/>
              <w:bottom w:val="single" w:color="auto" w:sz="4" w:space="0"/>
              <w:right w:val="single" w:color="auto" w:sz="4" w:space="0"/>
            </w:tcBorders>
            <w:shd w:val="clear" w:color="auto" w:fill="auto"/>
            <w:noWrap/>
            <w:vAlign w:val="center"/>
          </w:tcPr>
          <w:p w14:paraId="4029ED44">
            <w:pPr>
              <w:widowControl/>
              <w:snapToGrid/>
              <w:spacing w:line="300" w:lineRule="exact"/>
              <w:ind w:firstLine="0" w:firstLineChars="0"/>
              <w:jc w:val="center"/>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m</w:t>
            </w:r>
            <w:r>
              <w:rPr>
                <w:rFonts w:ascii="仿宋_GB2312" w:hAnsi="宋体" w:cs="宋体"/>
                <w:color w:val="000000"/>
                <w:kern w:val="0"/>
                <w:sz w:val="28"/>
                <w:szCs w:val="28"/>
                <w:lang w:val="en-US" w:eastAsia="zh-CN"/>
              </w:rPr>
              <w:t>²</w:t>
            </w:r>
          </w:p>
        </w:tc>
        <w:tc>
          <w:tcPr>
            <w:tcW w:w="1134" w:type="dxa"/>
            <w:tcBorders>
              <w:top w:val="nil"/>
              <w:left w:val="nil"/>
              <w:bottom w:val="single" w:color="auto" w:sz="4" w:space="0"/>
              <w:right w:val="single" w:color="auto" w:sz="4" w:space="0"/>
            </w:tcBorders>
            <w:shd w:val="clear" w:color="auto" w:fill="auto"/>
            <w:noWrap/>
            <w:vAlign w:val="center"/>
          </w:tcPr>
          <w:p w14:paraId="4240E8D9">
            <w:pPr>
              <w:widowControl/>
              <w:snapToGrid/>
              <w:spacing w:line="300" w:lineRule="exact"/>
              <w:ind w:firstLine="0" w:firstLineChars="0"/>
              <w:jc w:val="center"/>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64</w:t>
            </w:r>
          </w:p>
        </w:tc>
        <w:tc>
          <w:tcPr>
            <w:tcW w:w="1559" w:type="dxa"/>
            <w:tcBorders>
              <w:top w:val="nil"/>
              <w:left w:val="nil"/>
              <w:bottom w:val="single" w:color="auto" w:sz="4" w:space="0"/>
              <w:right w:val="single" w:color="auto" w:sz="4" w:space="0"/>
            </w:tcBorders>
            <w:shd w:val="clear" w:color="auto" w:fill="auto"/>
            <w:noWrap/>
            <w:vAlign w:val="center"/>
          </w:tcPr>
          <w:p w14:paraId="5B90E4BE">
            <w:pPr>
              <w:widowControl/>
              <w:snapToGrid/>
              <w:spacing w:line="300" w:lineRule="exact"/>
              <w:ind w:firstLine="0" w:firstLineChars="0"/>
              <w:jc w:val="center"/>
              <w:rPr>
                <w:rFonts w:ascii="仿宋_GB2312"/>
                <w:color w:val="000000"/>
                <w:kern w:val="0"/>
                <w:sz w:val="28"/>
                <w:szCs w:val="28"/>
              </w:rPr>
            </w:pPr>
          </w:p>
        </w:tc>
        <w:tc>
          <w:tcPr>
            <w:tcW w:w="1418" w:type="dxa"/>
            <w:tcBorders>
              <w:top w:val="nil"/>
              <w:left w:val="nil"/>
              <w:bottom w:val="single" w:color="auto" w:sz="4" w:space="0"/>
              <w:right w:val="single" w:color="auto" w:sz="4" w:space="0"/>
            </w:tcBorders>
            <w:shd w:val="clear" w:color="auto" w:fill="auto"/>
            <w:noWrap/>
            <w:vAlign w:val="center"/>
          </w:tcPr>
          <w:p w14:paraId="1383F904">
            <w:pPr>
              <w:widowControl/>
              <w:snapToGrid/>
              <w:spacing w:line="300" w:lineRule="exact"/>
              <w:ind w:firstLine="0" w:firstLineChars="0"/>
              <w:jc w:val="center"/>
              <w:rPr>
                <w:rFonts w:ascii="仿宋_GB2312"/>
                <w:color w:val="000000"/>
                <w:kern w:val="0"/>
                <w:sz w:val="28"/>
                <w:szCs w:val="28"/>
              </w:rPr>
            </w:pPr>
          </w:p>
        </w:tc>
        <w:tc>
          <w:tcPr>
            <w:tcW w:w="2551" w:type="dxa"/>
            <w:tcBorders>
              <w:top w:val="nil"/>
              <w:left w:val="nil"/>
              <w:bottom w:val="single" w:color="auto" w:sz="4" w:space="0"/>
              <w:right w:val="single" w:color="auto" w:sz="4" w:space="0"/>
            </w:tcBorders>
            <w:shd w:val="clear" w:color="auto" w:fill="auto"/>
            <w:noWrap/>
            <w:vAlign w:val="center"/>
          </w:tcPr>
          <w:p w14:paraId="31D6FCDE">
            <w:pPr>
              <w:widowControl/>
              <w:snapToGrid/>
              <w:spacing w:line="300" w:lineRule="exact"/>
              <w:ind w:firstLine="0" w:firstLineChars="0"/>
              <w:jc w:val="center"/>
              <w:rPr>
                <w:rFonts w:ascii="仿宋_GB2312"/>
                <w:color w:val="000000"/>
                <w:kern w:val="0"/>
                <w:sz w:val="28"/>
                <w:szCs w:val="28"/>
              </w:rPr>
            </w:pPr>
          </w:p>
        </w:tc>
      </w:tr>
      <w:tr w14:paraId="55141D24">
        <w:tblPrEx>
          <w:tblCellMar>
            <w:top w:w="0" w:type="dxa"/>
            <w:left w:w="108" w:type="dxa"/>
            <w:bottom w:w="0" w:type="dxa"/>
            <w:right w:w="108" w:type="dxa"/>
          </w:tblCellMar>
        </w:tblPrEx>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5DA23852">
            <w:pPr>
              <w:widowControl/>
              <w:snapToGrid/>
              <w:spacing w:line="300" w:lineRule="exact"/>
              <w:ind w:firstLine="0" w:firstLineChars="0"/>
              <w:jc w:val="center"/>
              <w:rPr>
                <w:rFonts w:ascii="仿宋_GB2312"/>
                <w:color w:val="000000"/>
                <w:kern w:val="0"/>
                <w:sz w:val="28"/>
                <w:szCs w:val="28"/>
              </w:rPr>
            </w:pPr>
            <w:r>
              <w:rPr>
                <w:rFonts w:hint="eastAsia" w:ascii="仿宋_GB2312"/>
                <w:color w:val="000000"/>
                <w:kern w:val="0"/>
                <w:sz w:val="28"/>
                <w:szCs w:val="28"/>
              </w:rPr>
              <w:t>5</w:t>
            </w:r>
          </w:p>
        </w:tc>
        <w:tc>
          <w:tcPr>
            <w:tcW w:w="4394" w:type="dxa"/>
            <w:tcBorders>
              <w:top w:val="nil"/>
              <w:left w:val="nil"/>
              <w:bottom w:val="single" w:color="auto" w:sz="4" w:space="0"/>
              <w:right w:val="single" w:color="auto" w:sz="4" w:space="0"/>
            </w:tcBorders>
            <w:shd w:val="clear" w:color="auto" w:fill="auto"/>
            <w:noWrap/>
            <w:vAlign w:val="center"/>
          </w:tcPr>
          <w:p w14:paraId="48300CE1">
            <w:pPr>
              <w:widowControl/>
              <w:snapToGrid/>
              <w:spacing w:line="300" w:lineRule="exact"/>
              <w:ind w:firstLine="0" w:firstLineChars="0"/>
              <w:jc w:val="left"/>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铺贴条形仿木纹地砖（长900mm×宽150mm ×厚10mm）</w:t>
            </w:r>
          </w:p>
        </w:tc>
        <w:tc>
          <w:tcPr>
            <w:tcW w:w="1276" w:type="dxa"/>
            <w:tcBorders>
              <w:top w:val="nil"/>
              <w:left w:val="nil"/>
              <w:bottom w:val="single" w:color="auto" w:sz="4" w:space="0"/>
              <w:right w:val="single" w:color="auto" w:sz="4" w:space="0"/>
            </w:tcBorders>
            <w:shd w:val="clear" w:color="auto" w:fill="auto"/>
            <w:noWrap/>
            <w:vAlign w:val="center"/>
          </w:tcPr>
          <w:p w14:paraId="0206804E">
            <w:pPr>
              <w:widowControl/>
              <w:snapToGrid/>
              <w:spacing w:line="300" w:lineRule="exact"/>
              <w:ind w:firstLine="0" w:firstLineChars="0"/>
              <w:jc w:val="center"/>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m</w:t>
            </w:r>
            <w:r>
              <w:rPr>
                <w:rFonts w:ascii="仿宋_GB2312" w:hAnsi="宋体" w:cs="宋体"/>
                <w:color w:val="000000"/>
                <w:kern w:val="0"/>
                <w:sz w:val="28"/>
                <w:szCs w:val="28"/>
                <w:lang w:val="en-US" w:eastAsia="zh-CN"/>
              </w:rPr>
              <w:t>²</w:t>
            </w:r>
          </w:p>
        </w:tc>
        <w:tc>
          <w:tcPr>
            <w:tcW w:w="1134" w:type="dxa"/>
            <w:tcBorders>
              <w:top w:val="nil"/>
              <w:left w:val="nil"/>
              <w:bottom w:val="single" w:color="auto" w:sz="4" w:space="0"/>
              <w:right w:val="single" w:color="auto" w:sz="4" w:space="0"/>
            </w:tcBorders>
            <w:shd w:val="clear" w:color="auto" w:fill="auto"/>
            <w:noWrap/>
            <w:vAlign w:val="center"/>
          </w:tcPr>
          <w:p w14:paraId="4C62EBE8">
            <w:pPr>
              <w:widowControl/>
              <w:snapToGrid/>
              <w:spacing w:line="300" w:lineRule="exact"/>
              <w:ind w:firstLine="0" w:firstLineChars="0"/>
              <w:jc w:val="center"/>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150.4</w:t>
            </w:r>
          </w:p>
        </w:tc>
        <w:tc>
          <w:tcPr>
            <w:tcW w:w="1559" w:type="dxa"/>
            <w:tcBorders>
              <w:top w:val="nil"/>
              <w:left w:val="nil"/>
              <w:bottom w:val="single" w:color="auto" w:sz="4" w:space="0"/>
              <w:right w:val="single" w:color="auto" w:sz="4" w:space="0"/>
            </w:tcBorders>
            <w:shd w:val="clear" w:color="auto" w:fill="auto"/>
            <w:noWrap/>
            <w:vAlign w:val="center"/>
          </w:tcPr>
          <w:p w14:paraId="4F5C897D">
            <w:pPr>
              <w:widowControl/>
              <w:snapToGrid/>
              <w:spacing w:line="300" w:lineRule="exact"/>
              <w:ind w:firstLine="0" w:firstLineChars="0"/>
              <w:jc w:val="center"/>
              <w:rPr>
                <w:rFonts w:ascii="仿宋_GB2312"/>
                <w:color w:val="000000"/>
                <w:kern w:val="0"/>
                <w:sz w:val="28"/>
                <w:szCs w:val="28"/>
              </w:rPr>
            </w:pPr>
          </w:p>
        </w:tc>
        <w:tc>
          <w:tcPr>
            <w:tcW w:w="1418" w:type="dxa"/>
            <w:tcBorders>
              <w:top w:val="nil"/>
              <w:left w:val="nil"/>
              <w:bottom w:val="single" w:color="auto" w:sz="4" w:space="0"/>
              <w:right w:val="single" w:color="auto" w:sz="4" w:space="0"/>
            </w:tcBorders>
            <w:shd w:val="clear" w:color="auto" w:fill="auto"/>
            <w:noWrap/>
            <w:vAlign w:val="center"/>
          </w:tcPr>
          <w:p w14:paraId="65D6902B">
            <w:pPr>
              <w:widowControl/>
              <w:snapToGrid/>
              <w:spacing w:line="300" w:lineRule="exact"/>
              <w:ind w:firstLine="0" w:firstLineChars="0"/>
              <w:jc w:val="center"/>
              <w:rPr>
                <w:rFonts w:ascii="仿宋_GB2312"/>
                <w:color w:val="000000"/>
                <w:kern w:val="0"/>
                <w:sz w:val="28"/>
                <w:szCs w:val="28"/>
              </w:rPr>
            </w:pPr>
          </w:p>
        </w:tc>
        <w:tc>
          <w:tcPr>
            <w:tcW w:w="2551" w:type="dxa"/>
            <w:tcBorders>
              <w:top w:val="nil"/>
              <w:left w:val="nil"/>
              <w:bottom w:val="single" w:color="auto" w:sz="4" w:space="0"/>
              <w:right w:val="single" w:color="auto" w:sz="4" w:space="0"/>
            </w:tcBorders>
            <w:shd w:val="clear" w:color="auto" w:fill="auto"/>
            <w:noWrap/>
            <w:vAlign w:val="center"/>
          </w:tcPr>
          <w:p w14:paraId="46447296">
            <w:pPr>
              <w:widowControl/>
              <w:snapToGrid/>
              <w:spacing w:line="300" w:lineRule="exact"/>
              <w:ind w:firstLine="0" w:firstLineChars="0"/>
              <w:jc w:val="center"/>
              <w:rPr>
                <w:rFonts w:ascii="仿宋_GB2312"/>
                <w:color w:val="000000"/>
                <w:kern w:val="0"/>
                <w:sz w:val="28"/>
                <w:szCs w:val="28"/>
              </w:rPr>
            </w:pPr>
          </w:p>
        </w:tc>
      </w:tr>
      <w:tr w14:paraId="449B96F1">
        <w:tblPrEx>
          <w:tblCellMar>
            <w:top w:w="0" w:type="dxa"/>
            <w:left w:w="108" w:type="dxa"/>
            <w:bottom w:w="0" w:type="dxa"/>
            <w:right w:w="108" w:type="dxa"/>
          </w:tblCellMar>
        </w:tblPrEx>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707BC9DA">
            <w:pPr>
              <w:widowControl/>
              <w:snapToGrid/>
              <w:spacing w:line="300" w:lineRule="exact"/>
              <w:ind w:firstLine="0" w:firstLineChars="0"/>
              <w:jc w:val="center"/>
              <w:rPr>
                <w:rFonts w:ascii="仿宋_GB2312"/>
                <w:color w:val="000000"/>
                <w:kern w:val="0"/>
                <w:sz w:val="28"/>
                <w:szCs w:val="28"/>
              </w:rPr>
            </w:pPr>
            <w:r>
              <w:rPr>
                <w:rFonts w:hint="eastAsia" w:ascii="仿宋_GB2312"/>
                <w:color w:val="000000"/>
                <w:kern w:val="0"/>
                <w:sz w:val="28"/>
                <w:szCs w:val="28"/>
              </w:rPr>
              <w:t>6</w:t>
            </w:r>
          </w:p>
        </w:tc>
        <w:tc>
          <w:tcPr>
            <w:tcW w:w="4394" w:type="dxa"/>
            <w:tcBorders>
              <w:top w:val="nil"/>
              <w:left w:val="nil"/>
              <w:bottom w:val="single" w:color="auto" w:sz="4" w:space="0"/>
              <w:right w:val="single" w:color="auto" w:sz="4" w:space="0"/>
            </w:tcBorders>
            <w:shd w:val="clear" w:color="auto" w:fill="auto"/>
            <w:noWrap/>
            <w:vAlign w:val="center"/>
          </w:tcPr>
          <w:p w14:paraId="4ADA2FC7">
            <w:pPr>
              <w:widowControl/>
              <w:snapToGrid/>
              <w:spacing w:line="300" w:lineRule="exact"/>
              <w:ind w:firstLine="0" w:firstLineChars="0"/>
              <w:jc w:val="left"/>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专用瓷砖胶及辅材（含瓷砖胶、填缝剂等）</w:t>
            </w:r>
          </w:p>
        </w:tc>
        <w:tc>
          <w:tcPr>
            <w:tcW w:w="1276" w:type="dxa"/>
            <w:tcBorders>
              <w:top w:val="nil"/>
              <w:left w:val="nil"/>
              <w:bottom w:val="single" w:color="auto" w:sz="4" w:space="0"/>
              <w:right w:val="single" w:color="auto" w:sz="4" w:space="0"/>
            </w:tcBorders>
            <w:shd w:val="clear" w:color="auto" w:fill="auto"/>
            <w:noWrap/>
            <w:vAlign w:val="center"/>
          </w:tcPr>
          <w:p w14:paraId="6F4483EB">
            <w:pPr>
              <w:widowControl/>
              <w:snapToGrid/>
              <w:spacing w:line="300" w:lineRule="exact"/>
              <w:ind w:firstLine="0" w:firstLineChars="0"/>
              <w:jc w:val="center"/>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m</w:t>
            </w:r>
            <w:r>
              <w:rPr>
                <w:rFonts w:ascii="仿宋_GB2312" w:hAnsi="宋体" w:cs="宋体"/>
                <w:color w:val="000000"/>
                <w:kern w:val="0"/>
                <w:sz w:val="28"/>
                <w:szCs w:val="28"/>
                <w:lang w:val="en-US" w:eastAsia="zh-CN"/>
              </w:rPr>
              <w:t>²</w:t>
            </w:r>
          </w:p>
        </w:tc>
        <w:tc>
          <w:tcPr>
            <w:tcW w:w="1134" w:type="dxa"/>
            <w:tcBorders>
              <w:top w:val="nil"/>
              <w:left w:val="nil"/>
              <w:bottom w:val="single" w:color="auto" w:sz="4" w:space="0"/>
              <w:right w:val="single" w:color="auto" w:sz="4" w:space="0"/>
            </w:tcBorders>
            <w:shd w:val="clear" w:color="auto" w:fill="auto"/>
            <w:noWrap/>
            <w:vAlign w:val="center"/>
          </w:tcPr>
          <w:p w14:paraId="3C71B211">
            <w:pPr>
              <w:widowControl/>
              <w:snapToGrid/>
              <w:spacing w:line="300" w:lineRule="exact"/>
              <w:ind w:firstLine="0" w:firstLineChars="0"/>
              <w:jc w:val="center"/>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150.4</w:t>
            </w:r>
          </w:p>
        </w:tc>
        <w:tc>
          <w:tcPr>
            <w:tcW w:w="1559" w:type="dxa"/>
            <w:tcBorders>
              <w:top w:val="nil"/>
              <w:left w:val="nil"/>
              <w:bottom w:val="single" w:color="auto" w:sz="4" w:space="0"/>
              <w:right w:val="single" w:color="auto" w:sz="4" w:space="0"/>
            </w:tcBorders>
            <w:shd w:val="clear" w:color="auto" w:fill="auto"/>
            <w:noWrap/>
            <w:vAlign w:val="center"/>
          </w:tcPr>
          <w:p w14:paraId="00F85CFB">
            <w:pPr>
              <w:widowControl/>
              <w:snapToGrid/>
              <w:spacing w:line="300" w:lineRule="exact"/>
              <w:ind w:firstLine="0" w:firstLineChars="0"/>
              <w:jc w:val="center"/>
              <w:rPr>
                <w:rFonts w:ascii="仿宋_GB2312"/>
                <w:color w:val="000000"/>
                <w:kern w:val="0"/>
                <w:sz w:val="28"/>
                <w:szCs w:val="28"/>
              </w:rPr>
            </w:pPr>
          </w:p>
        </w:tc>
        <w:tc>
          <w:tcPr>
            <w:tcW w:w="1418" w:type="dxa"/>
            <w:tcBorders>
              <w:top w:val="nil"/>
              <w:left w:val="nil"/>
              <w:bottom w:val="single" w:color="auto" w:sz="4" w:space="0"/>
              <w:right w:val="single" w:color="auto" w:sz="4" w:space="0"/>
            </w:tcBorders>
            <w:shd w:val="clear" w:color="auto" w:fill="auto"/>
            <w:noWrap/>
            <w:vAlign w:val="center"/>
          </w:tcPr>
          <w:p w14:paraId="4114A779">
            <w:pPr>
              <w:widowControl/>
              <w:snapToGrid/>
              <w:spacing w:line="300" w:lineRule="exact"/>
              <w:ind w:firstLine="0" w:firstLineChars="0"/>
              <w:jc w:val="center"/>
              <w:rPr>
                <w:rFonts w:ascii="仿宋_GB2312"/>
                <w:color w:val="000000"/>
                <w:kern w:val="0"/>
                <w:sz w:val="28"/>
                <w:szCs w:val="28"/>
              </w:rPr>
            </w:pPr>
          </w:p>
        </w:tc>
        <w:tc>
          <w:tcPr>
            <w:tcW w:w="2551" w:type="dxa"/>
            <w:tcBorders>
              <w:top w:val="nil"/>
              <w:left w:val="nil"/>
              <w:bottom w:val="single" w:color="auto" w:sz="4" w:space="0"/>
              <w:right w:val="single" w:color="auto" w:sz="4" w:space="0"/>
            </w:tcBorders>
            <w:shd w:val="clear" w:color="auto" w:fill="auto"/>
            <w:noWrap/>
            <w:vAlign w:val="center"/>
          </w:tcPr>
          <w:p w14:paraId="61FFBD93">
            <w:pPr>
              <w:widowControl/>
              <w:snapToGrid/>
              <w:spacing w:line="300" w:lineRule="exact"/>
              <w:ind w:firstLine="0" w:firstLineChars="0"/>
              <w:jc w:val="center"/>
              <w:rPr>
                <w:rFonts w:ascii="仿宋_GB2312"/>
                <w:color w:val="000000"/>
                <w:kern w:val="0"/>
                <w:sz w:val="28"/>
                <w:szCs w:val="28"/>
              </w:rPr>
            </w:pPr>
          </w:p>
        </w:tc>
      </w:tr>
      <w:tr w14:paraId="2606D1CA">
        <w:tblPrEx>
          <w:tblCellMar>
            <w:top w:w="0" w:type="dxa"/>
            <w:left w:w="108" w:type="dxa"/>
            <w:bottom w:w="0" w:type="dxa"/>
            <w:right w:w="108" w:type="dxa"/>
          </w:tblCellMar>
        </w:tblPrEx>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2806D9AF">
            <w:pPr>
              <w:widowControl/>
              <w:snapToGrid/>
              <w:spacing w:line="300" w:lineRule="exact"/>
              <w:ind w:firstLine="0" w:firstLineChars="0"/>
              <w:jc w:val="center"/>
              <w:rPr>
                <w:rFonts w:ascii="仿宋_GB2312"/>
                <w:color w:val="000000"/>
                <w:kern w:val="0"/>
                <w:sz w:val="28"/>
                <w:szCs w:val="28"/>
              </w:rPr>
            </w:pPr>
            <w:r>
              <w:rPr>
                <w:rFonts w:hint="eastAsia" w:ascii="仿宋_GB2312"/>
                <w:color w:val="000000"/>
                <w:kern w:val="0"/>
                <w:sz w:val="28"/>
                <w:szCs w:val="28"/>
              </w:rPr>
              <w:t>7</w:t>
            </w:r>
          </w:p>
        </w:tc>
        <w:tc>
          <w:tcPr>
            <w:tcW w:w="4394" w:type="dxa"/>
            <w:tcBorders>
              <w:top w:val="nil"/>
              <w:left w:val="nil"/>
              <w:bottom w:val="single" w:color="auto" w:sz="4" w:space="0"/>
              <w:right w:val="single" w:color="auto" w:sz="4" w:space="0"/>
            </w:tcBorders>
            <w:shd w:val="clear" w:color="auto" w:fill="auto"/>
            <w:noWrap/>
            <w:vAlign w:val="center"/>
          </w:tcPr>
          <w:p w14:paraId="022312EE">
            <w:pPr>
              <w:widowControl/>
              <w:snapToGrid/>
              <w:spacing w:line="300" w:lineRule="exact"/>
              <w:ind w:firstLine="0" w:firstLineChars="0"/>
              <w:jc w:val="left"/>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收口条（哑光白色铝合金条）</w:t>
            </w:r>
          </w:p>
        </w:tc>
        <w:tc>
          <w:tcPr>
            <w:tcW w:w="1276" w:type="dxa"/>
            <w:tcBorders>
              <w:top w:val="nil"/>
              <w:left w:val="nil"/>
              <w:bottom w:val="single" w:color="auto" w:sz="4" w:space="0"/>
              <w:right w:val="single" w:color="auto" w:sz="4" w:space="0"/>
            </w:tcBorders>
            <w:shd w:val="clear" w:color="auto" w:fill="auto"/>
            <w:noWrap/>
            <w:vAlign w:val="center"/>
          </w:tcPr>
          <w:p w14:paraId="0CFCF5B3">
            <w:pPr>
              <w:widowControl/>
              <w:snapToGrid/>
              <w:spacing w:line="300" w:lineRule="exact"/>
              <w:ind w:firstLine="0" w:firstLineChars="0"/>
              <w:jc w:val="center"/>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m</w:t>
            </w:r>
          </w:p>
        </w:tc>
        <w:tc>
          <w:tcPr>
            <w:tcW w:w="1134" w:type="dxa"/>
            <w:tcBorders>
              <w:top w:val="nil"/>
              <w:left w:val="nil"/>
              <w:bottom w:val="single" w:color="auto" w:sz="4" w:space="0"/>
              <w:right w:val="single" w:color="auto" w:sz="4" w:space="0"/>
            </w:tcBorders>
            <w:shd w:val="clear" w:color="auto" w:fill="auto"/>
            <w:noWrap/>
            <w:vAlign w:val="center"/>
          </w:tcPr>
          <w:p w14:paraId="6AED4073">
            <w:pPr>
              <w:widowControl/>
              <w:snapToGrid/>
              <w:spacing w:line="300" w:lineRule="exact"/>
              <w:ind w:firstLine="0" w:firstLineChars="0"/>
              <w:jc w:val="center"/>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64</w:t>
            </w:r>
          </w:p>
        </w:tc>
        <w:tc>
          <w:tcPr>
            <w:tcW w:w="1559" w:type="dxa"/>
            <w:tcBorders>
              <w:top w:val="nil"/>
              <w:left w:val="nil"/>
              <w:bottom w:val="single" w:color="auto" w:sz="4" w:space="0"/>
              <w:right w:val="single" w:color="auto" w:sz="4" w:space="0"/>
            </w:tcBorders>
            <w:shd w:val="clear" w:color="auto" w:fill="auto"/>
            <w:noWrap/>
            <w:vAlign w:val="center"/>
          </w:tcPr>
          <w:p w14:paraId="65B900A2">
            <w:pPr>
              <w:widowControl/>
              <w:snapToGrid/>
              <w:spacing w:line="300" w:lineRule="exact"/>
              <w:ind w:firstLine="0" w:firstLineChars="0"/>
              <w:jc w:val="center"/>
              <w:rPr>
                <w:rFonts w:ascii="仿宋_GB2312"/>
                <w:color w:val="000000"/>
                <w:kern w:val="0"/>
                <w:sz w:val="28"/>
                <w:szCs w:val="28"/>
              </w:rPr>
            </w:pPr>
          </w:p>
        </w:tc>
        <w:tc>
          <w:tcPr>
            <w:tcW w:w="1418" w:type="dxa"/>
            <w:tcBorders>
              <w:top w:val="nil"/>
              <w:left w:val="nil"/>
              <w:bottom w:val="single" w:color="auto" w:sz="4" w:space="0"/>
              <w:right w:val="single" w:color="auto" w:sz="4" w:space="0"/>
            </w:tcBorders>
            <w:shd w:val="clear" w:color="auto" w:fill="auto"/>
            <w:noWrap/>
            <w:vAlign w:val="center"/>
          </w:tcPr>
          <w:p w14:paraId="477B04AD">
            <w:pPr>
              <w:widowControl/>
              <w:snapToGrid/>
              <w:spacing w:line="300" w:lineRule="exact"/>
              <w:ind w:firstLine="0" w:firstLineChars="0"/>
              <w:jc w:val="center"/>
              <w:rPr>
                <w:rFonts w:ascii="仿宋_GB2312"/>
                <w:color w:val="000000"/>
                <w:kern w:val="0"/>
                <w:sz w:val="28"/>
                <w:szCs w:val="28"/>
              </w:rPr>
            </w:pPr>
          </w:p>
        </w:tc>
        <w:tc>
          <w:tcPr>
            <w:tcW w:w="2551" w:type="dxa"/>
            <w:tcBorders>
              <w:top w:val="nil"/>
              <w:left w:val="nil"/>
              <w:bottom w:val="single" w:color="auto" w:sz="4" w:space="0"/>
              <w:right w:val="single" w:color="auto" w:sz="4" w:space="0"/>
            </w:tcBorders>
            <w:shd w:val="clear" w:color="auto" w:fill="auto"/>
            <w:noWrap/>
            <w:vAlign w:val="center"/>
          </w:tcPr>
          <w:p w14:paraId="15E2339F">
            <w:pPr>
              <w:widowControl/>
              <w:snapToGrid/>
              <w:spacing w:line="300" w:lineRule="exact"/>
              <w:ind w:firstLine="0" w:firstLineChars="0"/>
              <w:jc w:val="center"/>
              <w:rPr>
                <w:rFonts w:ascii="仿宋_GB2312"/>
                <w:color w:val="000000"/>
                <w:kern w:val="0"/>
                <w:sz w:val="28"/>
                <w:szCs w:val="28"/>
              </w:rPr>
            </w:pPr>
          </w:p>
        </w:tc>
      </w:tr>
      <w:tr w14:paraId="607931B1">
        <w:tblPrEx>
          <w:tblCellMar>
            <w:top w:w="0" w:type="dxa"/>
            <w:left w:w="108" w:type="dxa"/>
            <w:bottom w:w="0" w:type="dxa"/>
            <w:right w:w="108" w:type="dxa"/>
          </w:tblCellMar>
        </w:tblPrEx>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1F58D96B">
            <w:pPr>
              <w:widowControl/>
              <w:snapToGrid/>
              <w:spacing w:line="300" w:lineRule="exact"/>
              <w:ind w:firstLine="0" w:firstLineChars="0"/>
              <w:jc w:val="center"/>
              <w:rPr>
                <w:rFonts w:ascii="仿宋_GB2312"/>
                <w:color w:val="000000"/>
                <w:kern w:val="0"/>
                <w:sz w:val="28"/>
                <w:szCs w:val="28"/>
              </w:rPr>
            </w:pPr>
            <w:r>
              <w:rPr>
                <w:rFonts w:hint="eastAsia" w:ascii="仿宋_GB2312"/>
                <w:color w:val="000000"/>
                <w:kern w:val="0"/>
                <w:sz w:val="28"/>
                <w:szCs w:val="28"/>
              </w:rPr>
              <w:t>8</w:t>
            </w:r>
          </w:p>
        </w:tc>
        <w:tc>
          <w:tcPr>
            <w:tcW w:w="4394" w:type="dxa"/>
            <w:tcBorders>
              <w:top w:val="nil"/>
              <w:left w:val="nil"/>
              <w:bottom w:val="single" w:color="auto" w:sz="4" w:space="0"/>
              <w:right w:val="single" w:color="auto" w:sz="4" w:space="0"/>
            </w:tcBorders>
            <w:shd w:val="clear" w:color="auto" w:fill="auto"/>
            <w:noWrap/>
            <w:vAlign w:val="center"/>
          </w:tcPr>
          <w:p w14:paraId="1FAE9FFA">
            <w:pPr>
              <w:widowControl/>
              <w:snapToGrid/>
              <w:spacing w:line="300" w:lineRule="exact"/>
              <w:ind w:firstLine="0" w:firstLineChars="0"/>
              <w:jc w:val="left"/>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幕布保护</w:t>
            </w:r>
          </w:p>
        </w:tc>
        <w:tc>
          <w:tcPr>
            <w:tcW w:w="1276" w:type="dxa"/>
            <w:tcBorders>
              <w:top w:val="nil"/>
              <w:left w:val="nil"/>
              <w:bottom w:val="single" w:color="auto" w:sz="4" w:space="0"/>
              <w:right w:val="single" w:color="auto" w:sz="4" w:space="0"/>
            </w:tcBorders>
            <w:shd w:val="clear" w:color="auto" w:fill="auto"/>
            <w:noWrap/>
            <w:vAlign w:val="center"/>
          </w:tcPr>
          <w:p w14:paraId="34A616AE">
            <w:pPr>
              <w:widowControl/>
              <w:snapToGrid/>
              <w:spacing w:line="300" w:lineRule="exact"/>
              <w:ind w:firstLine="0" w:firstLineChars="0"/>
              <w:jc w:val="center"/>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项</w:t>
            </w:r>
          </w:p>
        </w:tc>
        <w:tc>
          <w:tcPr>
            <w:tcW w:w="1134" w:type="dxa"/>
            <w:tcBorders>
              <w:top w:val="nil"/>
              <w:left w:val="nil"/>
              <w:bottom w:val="single" w:color="auto" w:sz="4" w:space="0"/>
              <w:right w:val="single" w:color="auto" w:sz="4" w:space="0"/>
            </w:tcBorders>
            <w:shd w:val="clear" w:color="auto" w:fill="auto"/>
            <w:noWrap/>
            <w:vAlign w:val="center"/>
          </w:tcPr>
          <w:p w14:paraId="4357ABA1">
            <w:pPr>
              <w:widowControl/>
              <w:snapToGrid/>
              <w:spacing w:line="300" w:lineRule="exact"/>
              <w:ind w:firstLine="0" w:firstLineChars="0"/>
              <w:jc w:val="center"/>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1</w:t>
            </w:r>
          </w:p>
        </w:tc>
        <w:tc>
          <w:tcPr>
            <w:tcW w:w="1559" w:type="dxa"/>
            <w:tcBorders>
              <w:top w:val="nil"/>
              <w:left w:val="nil"/>
              <w:bottom w:val="single" w:color="auto" w:sz="4" w:space="0"/>
              <w:right w:val="single" w:color="auto" w:sz="4" w:space="0"/>
            </w:tcBorders>
            <w:shd w:val="clear" w:color="auto" w:fill="auto"/>
            <w:noWrap/>
            <w:vAlign w:val="center"/>
          </w:tcPr>
          <w:p w14:paraId="328D15DA">
            <w:pPr>
              <w:widowControl/>
              <w:snapToGrid/>
              <w:spacing w:line="300" w:lineRule="exact"/>
              <w:ind w:firstLine="0" w:firstLineChars="0"/>
              <w:jc w:val="center"/>
              <w:rPr>
                <w:rFonts w:ascii="仿宋_GB2312"/>
                <w:color w:val="000000"/>
                <w:kern w:val="0"/>
                <w:sz w:val="28"/>
                <w:szCs w:val="28"/>
              </w:rPr>
            </w:pPr>
          </w:p>
        </w:tc>
        <w:tc>
          <w:tcPr>
            <w:tcW w:w="1418" w:type="dxa"/>
            <w:tcBorders>
              <w:top w:val="nil"/>
              <w:left w:val="nil"/>
              <w:bottom w:val="single" w:color="auto" w:sz="4" w:space="0"/>
              <w:right w:val="single" w:color="auto" w:sz="4" w:space="0"/>
            </w:tcBorders>
            <w:shd w:val="clear" w:color="auto" w:fill="auto"/>
            <w:noWrap/>
            <w:vAlign w:val="center"/>
          </w:tcPr>
          <w:p w14:paraId="363DF6D2">
            <w:pPr>
              <w:widowControl/>
              <w:snapToGrid/>
              <w:spacing w:line="300" w:lineRule="exact"/>
              <w:ind w:firstLine="0" w:firstLineChars="0"/>
              <w:jc w:val="center"/>
              <w:rPr>
                <w:rFonts w:ascii="仿宋_GB2312"/>
                <w:color w:val="000000"/>
                <w:kern w:val="0"/>
                <w:sz w:val="28"/>
                <w:szCs w:val="28"/>
              </w:rPr>
            </w:pPr>
          </w:p>
        </w:tc>
        <w:tc>
          <w:tcPr>
            <w:tcW w:w="2551" w:type="dxa"/>
            <w:tcBorders>
              <w:top w:val="nil"/>
              <w:left w:val="nil"/>
              <w:bottom w:val="single" w:color="auto" w:sz="4" w:space="0"/>
              <w:right w:val="single" w:color="auto" w:sz="4" w:space="0"/>
            </w:tcBorders>
            <w:shd w:val="clear" w:color="auto" w:fill="auto"/>
            <w:noWrap/>
            <w:vAlign w:val="center"/>
          </w:tcPr>
          <w:p w14:paraId="1C8AC950">
            <w:pPr>
              <w:widowControl/>
              <w:snapToGrid/>
              <w:spacing w:line="300" w:lineRule="exact"/>
              <w:ind w:firstLine="0" w:firstLineChars="0"/>
              <w:jc w:val="center"/>
              <w:rPr>
                <w:rFonts w:ascii="仿宋_GB2312"/>
                <w:color w:val="000000"/>
                <w:kern w:val="0"/>
                <w:sz w:val="28"/>
                <w:szCs w:val="28"/>
              </w:rPr>
            </w:pPr>
          </w:p>
        </w:tc>
      </w:tr>
      <w:tr w14:paraId="6B148BB3">
        <w:tblPrEx>
          <w:tblCellMar>
            <w:top w:w="0" w:type="dxa"/>
            <w:left w:w="108" w:type="dxa"/>
            <w:bottom w:w="0" w:type="dxa"/>
            <w:right w:w="108" w:type="dxa"/>
          </w:tblCellMar>
        </w:tblPrEx>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016C0A4F">
            <w:pPr>
              <w:widowControl/>
              <w:snapToGrid/>
              <w:spacing w:line="300" w:lineRule="exact"/>
              <w:ind w:firstLine="0" w:firstLineChars="0"/>
              <w:jc w:val="center"/>
              <w:rPr>
                <w:rFonts w:ascii="仿宋_GB2312"/>
                <w:color w:val="000000"/>
                <w:kern w:val="0"/>
                <w:sz w:val="28"/>
                <w:szCs w:val="28"/>
              </w:rPr>
            </w:pPr>
            <w:r>
              <w:rPr>
                <w:rFonts w:hint="eastAsia" w:ascii="仿宋_GB2312"/>
                <w:color w:val="000000"/>
                <w:kern w:val="0"/>
                <w:sz w:val="28"/>
                <w:szCs w:val="28"/>
              </w:rPr>
              <w:t>9</w:t>
            </w:r>
          </w:p>
        </w:tc>
        <w:tc>
          <w:tcPr>
            <w:tcW w:w="4394" w:type="dxa"/>
            <w:tcBorders>
              <w:top w:val="nil"/>
              <w:left w:val="nil"/>
              <w:bottom w:val="single" w:color="auto" w:sz="4" w:space="0"/>
              <w:right w:val="single" w:color="auto" w:sz="4" w:space="0"/>
            </w:tcBorders>
            <w:shd w:val="clear" w:color="auto" w:fill="auto"/>
            <w:noWrap/>
            <w:vAlign w:val="center"/>
          </w:tcPr>
          <w:p w14:paraId="69B905CE">
            <w:pPr>
              <w:widowControl/>
              <w:snapToGrid/>
              <w:spacing w:line="300" w:lineRule="exact"/>
              <w:ind w:firstLine="0" w:firstLineChars="0"/>
              <w:jc w:val="left"/>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全屋保洁（完工后整体清洁）</w:t>
            </w:r>
          </w:p>
        </w:tc>
        <w:tc>
          <w:tcPr>
            <w:tcW w:w="1276" w:type="dxa"/>
            <w:tcBorders>
              <w:top w:val="nil"/>
              <w:left w:val="nil"/>
              <w:bottom w:val="single" w:color="auto" w:sz="4" w:space="0"/>
              <w:right w:val="single" w:color="auto" w:sz="4" w:space="0"/>
            </w:tcBorders>
            <w:shd w:val="clear" w:color="auto" w:fill="auto"/>
            <w:noWrap/>
            <w:vAlign w:val="center"/>
          </w:tcPr>
          <w:p w14:paraId="49665B9F">
            <w:pPr>
              <w:widowControl/>
              <w:snapToGrid/>
              <w:spacing w:line="300" w:lineRule="exact"/>
              <w:ind w:firstLine="0" w:firstLineChars="0"/>
              <w:jc w:val="center"/>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项</w:t>
            </w:r>
          </w:p>
        </w:tc>
        <w:tc>
          <w:tcPr>
            <w:tcW w:w="1134" w:type="dxa"/>
            <w:tcBorders>
              <w:top w:val="nil"/>
              <w:left w:val="nil"/>
              <w:bottom w:val="single" w:color="auto" w:sz="4" w:space="0"/>
              <w:right w:val="single" w:color="auto" w:sz="4" w:space="0"/>
            </w:tcBorders>
            <w:shd w:val="clear" w:color="auto" w:fill="auto"/>
            <w:noWrap/>
            <w:vAlign w:val="center"/>
          </w:tcPr>
          <w:p w14:paraId="66FF2755">
            <w:pPr>
              <w:widowControl/>
              <w:snapToGrid/>
              <w:spacing w:line="300" w:lineRule="exact"/>
              <w:ind w:firstLine="0" w:firstLineChars="0"/>
              <w:jc w:val="center"/>
              <w:rPr>
                <w:rFonts w:ascii="仿宋_GB2312" w:hAnsi="宋体" w:cs="宋体"/>
                <w:color w:val="000000"/>
                <w:kern w:val="0"/>
                <w:sz w:val="28"/>
                <w:szCs w:val="28"/>
              </w:rPr>
            </w:pPr>
            <w:r>
              <w:rPr>
                <w:rFonts w:hint="eastAsia" w:ascii="仿宋_GB2312" w:hAnsi="宋体" w:cs="宋体"/>
                <w:color w:val="000000"/>
                <w:kern w:val="0"/>
                <w:sz w:val="28"/>
                <w:szCs w:val="28"/>
                <w:lang w:val="en-US" w:eastAsia="zh-CN"/>
              </w:rPr>
              <w:t>1</w:t>
            </w:r>
          </w:p>
        </w:tc>
        <w:tc>
          <w:tcPr>
            <w:tcW w:w="1559" w:type="dxa"/>
            <w:tcBorders>
              <w:top w:val="nil"/>
              <w:left w:val="nil"/>
              <w:bottom w:val="single" w:color="auto" w:sz="4" w:space="0"/>
              <w:right w:val="single" w:color="auto" w:sz="4" w:space="0"/>
            </w:tcBorders>
            <w:shd w:val="clear" w:color="auto" w:fill="auto"/>
            <w:noWrap/>
            <w:vAlign w:val="center"/>
          </w:tcPr>
          <w:p w14:paraId="4D97B5B8">
            <w:pPr>
              <w:widowControl/>
              <w:snapToGrid/>
              <w:spacing w:line="300" w:lineRule="exact"/>
              <w:ind w:firstLine="0" w:firstLineChars="0"/>
              <w:jc w:val="center"/>
              <w:rPr>
                <w:rFonts w:ascii="仿宋_GB2312"/>
                <w:color w:val="000000"/>
                <w:kern w:val="0"/>
                <w:sz w:val="28"/>
                <w:szCs w:val="28"/>
              </w:rPr>
            </w:pPr>
          </w:p>
        </w:tc>
        <w:tc>
          <w:tcPr>
            <w:tcW w:w="1418" w:type="dxa"/>
            <w:tcBorders>
              <w:top w:val="nil"/>
              <w:left w:val="nil"/>
              <w:bottom w:val="single" w:color="auto" w:sz="4" w:space="0"/>
              <w:right w:val="single" w:color="auto" w:sz="4" w:space="0"/>
            </w:tcBorders>
            <w:shd w:val="clear" w:color="auto" w:fill="auto"/>
            <w:noWrap/>
            <w:vAlign w:val="center"/>
          </w:tcPr>
          <w:p w14:paraId="571A40AC">
            <w:pPr>
              <w:widowControl/>
              <w:snapToGrid/>
              <w:spacing w:line="300" w:lineRule="exact"/>
              <w:ind w:firstLine="0" w:firstLineChars="0"/>
              <w:jc w:val="center"/>
              <w:rPr>
                <w:rFonts w:ascii="仿宋_GB2312"/>
                <w:color w:val="000000"/>
                <w:kern w:val="0"/>
                <w:sz w:val="28"/>
                <w:szCs w:val="28"/>
              </w:rPr>
            </w:pPr>
          </w:p>
        </w:tc>
        <w:tc>
          <w:tcPr>
            <w:tcW w:w="2551" w:type="dxa"/>
            <w:tcBorders>
              <w:top w:val="nil"/>
              <w:left w:val="nil"/>
              <w:bottom w:val="single" w:color="auto" w:sz="4" w:space="0"/>
              <w:right w:val="single" w:color="auto" w:sz="4" w:space="0"/>
            </w:tcBorders>
            <w:shd w:val="clear" w:color="auto" w:fill="auto"/>
            <w:noWrap/>
            <w:vAlign w:val="center"/>
          </w:tcPr>
          <w:p w14:paraId="0158A00B">
            <w:pPr>
              <w:widowControl/>
              <w:snapToGrid/>
              <w:spacing w:line="300" w:lineRule="exact"/>
              <w:ind w:firstLine="0" w:firstLineChars="0"/>
              <w:jc w:val="center"/>
              <w:rPr>
                <w:rFonts w:ascii="仿宋_GB2312"/>
                <w:color w:val="000000"/>
                <w:kern w:val="0"/>
                <w:sz w:val="28"/>
                <w:szCs w:val="28"/>
              </w:rPr>
            </w:pPr>
          </w:p>
        </w:tc>
      </w:tr>
      <w:tr w14:paraId="4A152E5D">
        <w:tblPrEx>
          <w:tblCellMar>
            <w:top w:w="0" w:type="dxa"/>
            <w:left w:w="108" w:type="dxa"/>
            <w:bottom w:w="0" w:type="dxa"/>
            <w:right w:w="108" w:type="dxa"/>
          </w:tblCellMar>
        </w:tblPrEx>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790799A5">
            <w:pPr>
              <w:widowControl/>
              <w:snapToGrid/>
              <w:spacing w:line="300" w:lineRule="exact"/>
              <w:ind w:firstLine="0" w:firstLineChars="0"/>
              <w:jc w:val="left"/>
              <w:rPr>
                <w:rFonts w:ascii="仿宋_GB2312"/>
                <w:color w:val="000000"/>
                <w:kern w:val="0"/>
                <w:sz w:val="28"/>
                <w:szCs w:val="28"/>
              </w:rPr>
            </w:pPr>
            <w:r>
              <w:rPr>
                <w:rFonts w:hint="eastAsia" w:ascii="仿宋_GB2312"/>
                <w:color w:val="000000"/>
                <w:kern w:val="0"/>
                <w:sz w:val="28"/>
                <w:szCs w:val="28"/>
              </w:rPr>
              <w:t>　</w:t>
            </w:r>
          </w:p>
        </w:tc>
        <w:tc>
          <w:tcPr>
            <w:tcW w:w="4394" w:type="dxa"/>
            <w:tcBorders>
              <w:top w:val="nil"/>
              <w:left w:val="nil"/>
              <w:bottom w:val="single" w:color="auto" w:sz="4" w:space="0"/>
              <w:right w:val="single" w:color="auto" w:sz="4" w:space="0"/>
            </w:tcBorders>
            <w:shd w:val="clear" w:color="auto" w:fill="auto"/>
            <w:noWrap/>
            <w:vAlign w:val="center"/>
          </w:tcPr>
          <w:p w14:paraId="1ADC8E5C">
            <w:pPr>
              <w:widowControl/>
              <w:snapToGrid/>
              <w:spacing w:line="300" w:lineRule="exact"/>
              <w:ind w:firstLine="0" w:firstLineChars="0"/>
              <w:jc w:val="left"/>
              <w:rPr>
                <w:rFonts w:hint="eastAsia" w:ascii="仿宋_GB2312" w:hAnsi="宋体" w:eastAsia="仿宋_GB2312" w:cs="宋体"/>
                <w:color w:val="000000"/>
                <w:kern w:val="0"/>
                <w:sz w:val="28"/>
                <w:szCs w:val="28"/>
                <w:lang w:eastAsia="zh-CN"/>
              </w:rPr>
            </w:pPr>
            <w:r>
              <w:rPr>
                <w:rFonts w:hint="eastAsia" w:ascii="仿宋_GB2312" w:hAnsi="宋体" w:cs="宋体"/>
                <w:color w:val="000000"/>
                <w:kern w:val="0"/>
                <w:sz w:val="28"/>
                <w:szCs w:val="28"/>
                <w:lang w:eastAsia="zh-CN"/>
              </w:rPr>
              <w:t>合计</w:t>
            </w:r>
          </w:p>
        </w:tc>
        <w:tc>
          <w:tcPr>
            <w:tcW w:w="1276" w:type="dxa"/>
            <w:tcBorders>
              <w:top w:val="nil"/>
              <w:left w:val="nil"/>
              <w:bottom w:val="single" w:color="auto" w:sz="4" w:space="0"/>
              <w:right w:val="single" w:color="auto" w:sz="4" w:space="0"/>
            </w:tcBorders>
            <w:shd w:val="clear" w:color="auto" w:fill="auto"/>
            <w:noWrap/>
            <w:vAlign w:val="center"/>
          </w:tcPr>
          <w:p w14:paraId="47C985BD">
            <w:pPr>
              <w:widowControl/>
              <w:snapToGrid/>
              <w:spacing w:line="300" w:lineRule="exact"/>
              <w:ind w:firstLine="0" w:firstLineChars="0"/>
              <w:jc w:val="center"/>
              <w:rPr>
                <w:rFonts w:ascii="仿宋_GB2312"/>
                <w:color w:val="000000"/>
                <w:kern w:val="0"/>
                <w:sz w:val="28"/>
                <w:szCs w:val="28"/>
              </w:rPr>
            </w:pPr>
            <w:r>
              <w:rPr>
                <w:rFonts w:hint="eastAsia" w:ascii="仿宋_GB2312"/>
                <w:color w:val="000000"/>
                <w:kern w:val="0"/>
                <w:sz w:val="28"/>
                <w:szCs w:val="28"/>
              </w:rPr>
              <w:t>　</w:t>
            </w:r>
          </w:p>
        </w:tc>
        <w:tc>
          <w:tcPr>
            <w:tcW w:w="1134" w:type="dxa"/>
            <w:tcBorders>
              <w:top w:val="nil"/>
              <w:left w:val="nil"/>
              <w:bottom w:val="single" w:color="auto" w:sz="4" w:space="0"/>
              <w:right w:val="single" w:color="auto" w:sz="4" w:space="0"/>
            </w:tcBorders>
            <w:shd w:val="clear" w:color="auto" w:fill="auto"/>
            <w:noWrap/>
            <w:vAlign w:val="center"/>
          </w:tcPr>
          <w:p w14:paraId="1B69CD04">
            <w:pPr>
              <w:widowControl/>
              <w:snapToGrid/>
              <w:spacing w:line="300" w:lineRule="exact"/>
              <w:ind w:firstLine="0" w:firstLineChars="0"/>
              <w:jc w:val="center"/>
              <w:rPr>
                <w:rFonts w:ascii="仿宋_GB2312"/>
                <w:color w:val="000000"/>
                <w:kern w:val="0"/>
                <w:sz w:val="28"/>
                <w:szCs w:val="28"/>
              </w:rPr>
            </w:pPr>
            <w:r>
              <w:rPr>
                <w:rFonts w:hint="eastAsia" w:ascii="仿宋_GB2312"/>
                <w:color w:val="000000"/>
                <w:kern w:val="0"/>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14:paraId="44564009">
            <w:pPr>
              <w:widowControl/>
              <w:snapToGrid/>
              <w:spacing w:line="300" w:lineRule="exact"/>
              <w:ind w:firstLine="0" w:firstLineChars="0"/>
              <w:jc w:val="center"/>
              <w:rPr>
                <w:rFonts w:ascii="仿宋_GB2312"/>
                <w:color w:val="000000"/>
                <w:kern w:val="0"/>
                <w:sz w:val="28"/>
                <w:szCs w:val="28"/>
              </w:rPr>
            </w:pPr>
            <w:r>
              <w:rPr>
                <w:rFonts w:hint="eastAsia" w:ascii="仿宋_GB2312"/>
                <w:color w:val="000000"/>
                <w:kern w:val="0"/>
                <w:sz w:val="28"/>
                <w:szCs w:val="28"/>
              </w:rPr>
              <w:t>　</w:t>
            </w:r>
          </w:p>
        </w:tc>
        <w:tc>
          <w:tcPr>
            <w:tcW w:w="1418" w:type="dxa"/>
            <w:tcBorders>
              <w:top w:val="nil"/>
              <w:left w:val="nil"/>
              <w:bottom w:val="single" w:color="auto" w:sz="4" w:space="0"/>
              <w:right w:val="single" w:color="auto" w:sz="4" w:space="0"/>
            </w:tcBorders>
            <w:shd w:val="clear" w:color="auto" w:fill="auto"/>
            <w:noWrap/>
            <w:vAlign w:val="center"/>
          </w:tcPr>
          <w:p w14:paraId="686E2F7E">
            <w:pPr>
              <w:widowControl/>
              <w:snapToGrid/>
              <w:spacing w:line="300" w:lineRule="exact"/>
              <w:ind w:firstLine="0" w:firstLineChars="0"/>
              <w:jc w:val="center"/>
              <w:rPr>
                <w:rFonts w:ascii="仿宋_GB2312"/>
                <w:color w:val="000000"/>
                <w:kern w:val="0"/>
                <w:sz w:val="28"/>
                <w:szCs w:val="28"/>
              </w:rPr>
            </w:pPr>
            <w:r>
              <w:rPr>
                <w:rFonts w:hint="eastAsia" w:ascii="仿宋_GB2312"/>
                <w:color w:val="000000"/>
                <w:kern w:val="0"/>
                <w:sz w:val="28"/>
                <w:szCs w:val="28"/>
              </w:rPr>
              <w:t>　</w:t>
            </w:r>
          </w:p>
        </w:tc>
        <w:tc>
          <w:tcPr>
            <w:tcW w:w="2551" w:type="dxa"/>
            <w:tcBorders>
              <w:top w:val="nil"/>
              <w:left w:val="nil"/>
              <w:bottom w:val="single" w:color="auto" w:sz="4" w:space="0"/>
              <w:right w:val="single" w:color="auto" w:sz="4" w:space="0"/>
            </w:tcBorders>
            <w:shd w:val="clear" w:color="auto" w:fill="auto"/>
            <w:noWrap/>
            <w:vAlign w:val="center"/>
          </w:tcPr>
          <w:p w14:paraId="160310E8">
            <w:pPr>
              <w:widowControl/>
              <w:snapToGrid/>
              <w:spacing w:line="300" w:lineRule="exact"/>
              <w:ind w:firstLine="0" w:firstLineChars="0"/>
              <w:jc w:val="center"/>
              <w:rPr>
                <w:rFonts w:ascii="仿宋_GB2312"/>
                <w:color w:val="000000"/>
                <w:kern w:val="0"/>
                <w:sz w:val="28"/>
                <w:szCs w:val="28"/>
              </w:rPr>
            </w:pPr>
          </w:p>
        </w:tc>
      </w:tr>
    </w:tbl>
    <w:p w14:paraId="1EBD7126">
      <w:pPr>
        <w:pStyle w:val="2"/>
        <w:keepNext w:val="0"/>
        <w:keepLines w:val="0"/>
        <w:pageBreakBefore w:val="0"/>
        <w:widowControl w:val="0"/>
        <w:kinsoku/>
        <w:wordWrap/>
        <w:overflowPunct/>
        <w:topLinePunct w:val="0"/>
        <w:autoSpaceDE/>
        <w:autoSpaceDN/>
        <w:bidi w:val="0"/>
        <w:adjustRightInd/>
        <w:snapToGrid w:val="0"/>
        <w:spacing w:before="157" w:beforeLines="50" w:line="300" w:lineRule="exact"/>
        <w:ind w:left="0" w:leftChars="0" w:firstLine="0" w:firstLineChars="0"/>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特别提示</w:t>
      </w:r>
      <w:r>
        <w:rPr>
          <w:rFonts w:hint="eastAsia" w:ascii="黑体" w:hAnsi="黑体" w:eastAsia="黑体" w:cs="黑体"/>
          <w:b w:val="0"/>
          <w:bCs w:val="0"/>
          <w:sz w:val="24"/>
          <w:szCs w:val="24"/>
        </w:rPr>
        <w:t>：1、费用为一次性包干价，包含项目实施过程中产生的材料费、人工费、运输费、辅材费、税金等全部费用。</w:t>
      </w:r>
    </w:p>
    <w:p w14:paraId="29F77FDC">
      <w:pPr>
        <w:pStyle w:val="2"/>
        <w:keepNext w:val="0"/>
        <w:keepLines w:val="0"/>
        <w:pageBreakBefore w:val="0"/>
        <w:widowControl w:val="0"/>
        <w:numPr>
          <w:ilvl w:val="0"/>
          <w:numId w:val="0"/>
        </w:numPr>
        <w:kinsoku/>
        <w:wordWrap/>
        <w:overflowPunct/>
        <w:topLinePunct w:val="0"/>
        <w:autoSpaceDE/>
        <w:autoSpaceDN/>
        <w:bidi w:val="0"/>
        <w:adjustRightInd/>
        <w:snapToGrid w:val="0"/>
        <w:spacing w:line="300" w:lineRule="exact"/>
        <w:ind w:firstLine="1200" w:firstLineChars="500"/>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lang w:val="en-US" w:eastAsia="zh-CN"/>
        </w:rPr>
        <w:t>2、报</w:t>
      </w:r>
      <w:r>
        <w:rPr>
          <w:rFonts w:hint="eastAsia" w:ascii="黑体" w:hAnsi="黑体" w:eastAsia="黑体" w:cs="黑体"/>
          <w:b w:val="0"/>
          <w:bCs w:val="0"/>
          <w:sz w:val="24"/>
          <w:szCs w:val="24"/>
        </w:rPr>
        <w:t>告厅幕布价值较高，请充分考虑施工期间所需成品保护费用。若因施工原因造成损坏，需照价赔偿。</w:t>
      </w:r>
    </w:p>
    <w:p w14:paraId="46F210D0">
      <w:pPr>
        <w:pStyle w:val="2"/>
        <w:keepNext w:val="0"/>
        <w:keepLines w:val="0"/>
        <w:pageBreakBefore w:val="0"/>
        <w:widowControl w:val="0"/>
        <w:numPr>
          <w:ilvl w:val="0"/>
          <w:numId w:val="0"/>
        </w:numPr>
        <w:kinsoku/>
        <w:wordWrap/>
        <w:overflowPunct/>
        <w:topLinePunct w:val="0"/>
        <w:autoSpaceDE/>
        <w:autoSpaceDN/>
        <w:bidi w:val="0"/>
        <w:adjustRightInd/>
        <w:snapToGrid w:val="0"/>
        <w:spacing w:after="120" w:line="300" w:lineRule="exact"/>
        <w:ind w:firstLine="1200" w:firstLineChars="500"/>
        <w:jc w:val="both"/>
        <w:textAlignment w:val="auto"/>
        <w:rPr>
          <w:rFonts w:hint="eastAsia" w:ascii="黑体" w:hAnsi="黑体" w:eastAsia="黑体" w:cs="黑体"/>
          <w:b w:val="0"/>
          <w:bCs w:val="0"/>
          <w:sz w:val="24"/>
          <w:szCs w:val="24"/>
          <w:lang w:eastAsia="zh-CN"/>
        </w:rPr>
        <w:sectPr>
          <w:headerReference r:id="rId7" w:type="first"/>
          <w:footerReference r:id="rId10" w:type="first"/>
          <w:headerReference r:id="rId5" w:type="default"/>
          <w:footerReference r:id="rId8" w:type="default"/>
          <w:headerReference r:id="rId6" w:type="even"/>
          <w:footerReference r:id="rId9" w:type="even"/>
          <w:pgSz w:w="16838" w:h="11906" w:orient="landscape"/>
          <w:pgMar w:top="1304" w:right="1985" w:bottom="1134" w:left="1871" w:header="851" w:footer="992" w:gutter="0"/>
          <w:cols w:space="0" w:num="1"/>
          <w:rtlGutter w:val="0"/>
          <w:docGrid w:type="linesAndChars" w:linePitch="312" w:charSpace="0"/>
        </w:sectPr>
      </w:pPr>
      <w:r>
        <w:rPr>
          <w:rFonts w:hint="eastAsia" w:ascii="黑体" w:hAnsi="黑体" w:eastAsia="黑体" w:cs="黑体"/>
          <w:b w:val="0"/>
          <w:bCs w:val="0"/>
          <w:sz w:val="24"/>
          <w:szCs w:val="24"/>
          <w:lang w:val="en-US" w:eastAsia="zh-CN"/>
        </w:rPr>
        <w:t>3、</w:t>
      </w:r>
      <w:r>
        <w:rPr>
          <w:rFonts w:hint="eastAsia" w:ascii="黑体" w:hAnsi="黑体" w:eastAsia="黑体" w:cs="黑体"/>
          <w:b w:val="0"/>
          <w:bCs w:val="0"/>
          <w:sz w:val="24"/>
          <w:szCs w:val="24"/>
          <w:lang w:eastAsia="zh-CN"/>
        </w:rPr>
        <w:t>仿木纹地砖在施工之前，须先选样送样，甲方确认后方可施工。</w:t>
      </w:r>
    </w:p>
    <w:p w14:paraId="54AEDDC7">
      <w:pPr>
        <w:pStyle w:val="2"/>
        <w:spacing w:after="0" w:line="560" w:lineRule="exact"/>
        <w:ind w:firstLine="0" w:firstLineChars="0"/>
        <w:jc w:val="left"/>
        <w:rPr>
          <w:rFonts w:ascii="黑体" w:hAnsi="黑体" w:eastAsia="黑体"/>
        </w:rPr>
      </w:pPr>
      <w:r>
        <w:rPr>
          <w:rFonts w:hint="eastAsia" w:ascii="黑体" w:hAnsi="黑体" w:eastAsia="黑体"/>
        </w:rPr>
        <w:t>附件二</w:t>
      </w:r>
    </w:p>
    <w:p w14:paraId="42F7ED86">
      <w:pPr>
        <w:pStyle w:val="2"/>
        <w:spacing w:after="0" w:line="560" w:lineRule="exact"/>
        <w:ind w:firstLine="0" w:firstLineChars="0"/>
        <w:jc w:val="left"/>
        <w:rPr>
          <w:rFonts w:ascii="仿宋_GB2312"/>
        </w:rPr>
      </w:pPr>
      <w:r>
        <w:rPr>
          <w:rFonts w:hint="eastAsia" w:ascii="仿宋_GB2312"/>
        </w:rPr>
        <w:t>营业执照复印件（须加盖公章）</w:t>
      </w:r>
    </w:p>
    <w:p w14:paraId="32A50AC5">
      <w:pPr>
        <w:pStyle w:val="2"/>
        <w:spacing w:after="0" w:line="560" w:lineRule="exact"/>
        <w:ind w:firstLine="0" w:firstLineChars="0"/>
        <w:jc w:val="left"/>
        <w:rPr>
          <w:rFonts w:ascii="仿宋_GB2312"/>
        </w:rPr>
      </w:pPr>
    </w:p>
    <w:p w14:paraId="0614954E">
      <w:pPr>
        <w:pStyle w:val="2"/>
        <w:spacing w:after="0" w:line="560" w:lineRule="exact"/>
        <w:ind w:firstLine="0" w:firstLineChars="0"/>
        <w:jc w:val="left"/>
        <w:rPr>
          <w:rFonts w:ascii="仿宋_GB2312"/>
        </w:rPr>
      </w:pPr>
    </w:p>
    <w:p w14:paraId="66767313">
      <w:pPr>
        <w:pStyle w:val="2"/>
        <w:spacing w:after="0" w:line="560" w:lineRule="exact"/>
        <w:ind w:firstLine="0" w:firstLineChars="0"/>
        <w:jc w:val="left"/>
        <w:rPr>
          <w:rFonts w:ascii="仿宋_GB2312"/>
        </w:rPr>
      </w:pPr>
    </w:p>
    <w:p w14:paraId="35FA909C">
      <w:pPr>
        <w:pStyle w:val="2"/>
        <w:spacing w:after="0" w:line="560" w:lineRule="exact"/>
        <w:ind w:firstLine="0" w:firstLineChars="0"/>
        <w:jc w:val="left"/>
        <w:rPr>
          <w:rFonts w:ascii="仿宋_GB2312"/>
        </w:rPr>
      </w:pPr>
    </w:p>
    <w:p w14:paraId="5EBAC1F8">
      <w:pPr>
        <w:pStyle w:val="2"/>
        <w:spacing w:after="0" w:line="560" w:lineRule="exact"/>
        <w:ind w:firstLine="0" w:firstLineChars="0"/>
        <w:jc w:val="left"/>
        <w:rPr>
          <w:rFonts w:ascii="仿宋_GB2312"/>
        </w:rPr>
      </w:pPr>
    </w:p>
    <w:p w14:paraId="5C066DD8">
      <w:pPr>
        <w:pStyle w:val="2"/>
        <w:spacing w:after="0" w:line="560" w:lineRule="exact"/>
        <w:ind w:firstLine="0" w:firstLineChars="0"/>
        <w:jc w:val="left"/>
        <w:rPr>
          <w:rFonts w:ascii="仿宋_GB2312"/>
        </w:rPr>
      </w:pPr>
    </w:p>
    <w:p w14:paraId="34F1F07E">
      <w:pPr>
        <w:pStyle w:val="2"/>
        <w:spacing w:after="0" w:line="560" w:lineRule="exact"/>
        <w:ind w:firstLine="0" w:firstLineChars="0"/>
        <w:jc w:val="left"/>
        <w:rPr>
          <w:rFonts w:ascii="仿宋_GB2312"/>
        </w:rPr>
      </w:pPr>
    </w:p>
    <w:p w14:paraId="422F23E7">
      <w:pPr>
        <w:pStyle w:val="2"/>
        <w:spacing w:after="0" w:line="560" w:lineRule="exact"/>
        <w:ind w:firstLine="0" w:firstLineChars="0"/>
        <w:jc w:val="left"/>
        <w:rPr>
          <w:rFonts w:ascii="仿宋_GB2312"/>
        </w:rPr>
      </w:pPr>
    </w:p>
    <w:p w14:paraId="5213F209">
      <w:pPr>
        <w:pStyle w:val="2"/>
        <w:spacing w:after="0" w:line="560" w:lineRule="exact"/>
        <w:ind w:firstLine="0" w:firstLineChars="0"/>
        <w:jc w:val="left"/>
        <w:rPr>
          <w:rFonts w:ascii="仿宋_GB2312"/>
        </w:rPr>
      </w:pPr>
    </w:p>
    <w:p w14:paraId="4A43A085">
      <w:pPr>
        <w:pStyle w:val="2"/>
        <w:spacing w:after="0" w:line="560" w:lineRule="exact"/>
        <w:ind w:firstLine="0" w:firstLineChars="0"/>
        <w:jc w:val="left"/>
        <w:rPr>
          <w:rFonts w:ascii="仿宋_GB2312"/>
        </w:rPr>
      </w:pPr>
    </w:p>
    <w:p w14:paraId="2E3C86D9">
      <w:pPr>
        <w:pStyle w:val="2"/>
        <w:spacing w:after="0" w:line="560" w:lineRule="exact"/>
        <w:ind w:firstLine="0" w:firstLineChars="0"/>
        <w:jc w:val="left"/>
        <w:rPr>
          <w:rFonts w:ascii="仿宋_GB2312"/>
        </w:rPr>
      </w:pPr>
    </w:p>
    <w:p w14:paraId="3AE44D4A">
      <w:pPr>
        <w:pStyle w:val="2"/>
        <w:spacing w:after="0" w:line="560" w:lineRule="exact"/>
        <w:ind w:firstLine="0" w:firstLineChars="0"/>
        <w:jc w:val="left"/>
        <w:rPr>
          <w:rFonts w:ascii="仿宋_GB2312"/>
        </w:rPr>
      </w:pPr>
    </w:p>
    <w:p w14:paraId="4FB05A89">
      <w:pPr>
        <w:pStyle w:val="2"/>
        <w:spacing w:after="0" w:line="560" w:lineRule="exact"/>
        <w:ind w:firstLine="0" w:firstLineChars="0"/>
        <w:jc w:val="left"/>
        <w:rPr>
          <w:rFonts w:ascii="仿宋_GB2312"/>
        </w:rPr>
      </w:pPr>
    </w:p>
    <w:p w14:paraId="4FEEBD59">
      <w:pPr>
        <w:pStyle w:val="2"/>
        <w:spacing w:after="0" w:line="560" w:lineRule="exact"/>
        <w:ind w:firstLine="0" w:firstLineChars="0"/>
        <w:jc w:val="left"/>
        <w:rPr>
          <w:rFonts w:ascii="仿宋_GB2312"/>
        </w:rPr>
      </w:pPr>
    </w:p>
    <w:p w14:paraId="5E1C9B7F">
      <w:pPr>
        <w:pStyle w:val="2"/>
        <w:spacing w:after="0" w:line="560" w:lineRule="exact"/>
        <w:ind w:firstLine="0" w:firstLineChars="0"/>
        <w:jc w:val="left"/>
        <w:rPr>
          <w:rFonts w:ascii="仿宋_GB2312"/>
        </w:rPr>
      </w:pPr>
    </w:p>
    <w:p w14:paraId="5FBD2E78">
      <w:pPr>
        <w:pStyle w:val="2"/>
        <w:spacing w:after="0" w:line="560" w:lineRule="exact"/>
        <w:ind w:firstLine="0" w:firstLineChars="0"/>
        <w:jc w:val="left"/>
        <w:rPr>
          <w:rFonts w:ascii="仿宋_GB2312"/>
        </w:rPr>
      </w:pPr>
    </w:p>
    <w:p w14:paraId="716E9F3A">
      <w:pPr>
        <w:pStyle w:val="2"/>
        <w:spacing w:after="0" w:line="560" w:lineRule="exact"/>
        <w:ind w:firstLine="0" w:firstLineChars="0"/>
        <w:jc w:val="left"/>
        <w:rPr>
          <w:rFonts w:ascii="仿宋_GB2312"/>
        </w:rPr>
      </w:pPr>
    </w:p>
    <w:p w14:paraId="16C4D34D">
      <w:pPr>
        <w:pStyle w:val="2"/>
        <w:spacing w:after="0" w:line="560" w:lineRule="exact"/>
        <w:ind w:firstLine="0" w:firstLineChars="0"/>
        <w:jc w:val="left"/>
        <w:rPr>
          <w:rFonts w:ascii="仿宋_GB2312"/>
        </w:rPr>
      </w:pPr>
    </w:p>
    <w:p w14:paraId="6CFF8316">
      <w:pPr>
        <w:pStyle w:val="2"/>
        <w:spacing w:after="0" w:line="560" w:lineRule="exact"/>
        <w:ind w:firstLine="0" w:firstLineChars="0"/>
        <w:jc w:val="left"/>
        <w:rPr>
          <w:rFonts w:ascii="仿宋_GB2312"/>
        </w:rPr>
      </w:pPr>
    </w:p>
    <w:p w14:paraId="212C0DC3">
      <w:pPr>
        <w:pStyle w:val="2"/>
        <w:spacing w:after="0" w:line="560" w:lineRule="exact"/>
        <w:ind w:firstLine="0" w:firstLineChars="0"/>
        <w:jc w:val="left"/>
        <w:rPr>
          <w:rFonts w:ascii="仿宋_GB2312"/>
        </w:rPr>
      </w:pPr>
    </w:p>
    <w:p w14:paraId="6CFE8166">
      <w:pPr>
        <w:pStyle w:val="2"/>
        <w:spacing w:after="0" w:line="560" w:lineRule="exact"/>
        <w:ind w:firstLine="0" w:firstLineChars="0"/>
        <w:jc w:val="left"/>
        <w:rPr>
          <w:rFonts w:ascii="仿宋_GB2312"/>
        </w:rPr>
      </w:pPr>
    </w:p>
    <w:p w14:paraId="063CA5AF">
      <w:pPr>
        <w:pStyle w:val="2"/>
        <w:spacing w:after="0" w:line="560" w:lineRule="exact"/>
        <w:ind w:firstLine="0" w:firstLineChars="0"/>
        <w:jc w:val="left"/>
        <w:rPr>
          <w:rFonts w:ascii="黑体" w:hAnsi="黑体" w:eastAsia="黑体"/>
        </w:rPr>
      </w:pPr>
      <w:r>
        <w:rPr>
          <w:rFonts w:hint="eastAsia" w:ascii="黑体" w:hAnsi="黑体" w:eastAsia="黑体"/>
        </w:rPr>
        <w:t>附件三</w:t>
      </w:r>
    </w:p>
    <w:p w14:paraId="6578DC24">
      <w:pPr>
        <w:widowControl/>
        <w:ind w:firstLine="0" w:firstLineChars="0"/>
        <w:jc w:val="center"/>
        <w:rPr>
          <w:rFonts w:ascii="方正小标宋_GBK" w:eastAsia="方正小标宋_GBK"/>
          <w:color w:val="000000"/>
          <w:kern w:val="0"/>
          <w:sz w:val="36"/>
          <w:szCs w:val="36"/>
        </w:rPr>
      </w:pPr>
      <w:bookmarkStart w:id="0" w:name="_Toc10375"/>
      <w:bookmarkStart w:id="1" w:name="_Toc7505"/>
      <w:bookmarkStart w:id="2" w:name="_Toc487621264"/>
      <w:bookmarkStart w:id="3" w:name="_Toc489522616"/>
      <w:bookmarkStart w:id="4" w:name="_Toc4655"/>
      <w:r>
        <w:rPr>
          <w:rFonts w:hint="eastAsia" w:ascii="方正小标宋_GBK" w:eastAsia="方正小标宋_GBK"/>
          <w:color w:val="000000"/>
          <w:kern w:val="0"/>
          <w:sz w:val="36"/>
          <w:szCs w:val="36"/>
        </w:rPr>
        <w:t>法人授权委托书</w:t>
      </w:r>
      <w:bookmarkEnd w:id="0"/>
      <w:bookmarkEnd w:id="1"/>
      <w:bookmarkEnd w:id="2"/>
      <w:bookmarkEnd w:id="3"/>
      <w:bookmarkEnd w:id="4"/>
    </w:p>
    <w:p w14:paraId="4757DAB6">
      <w:pPr>
        <w:widowControl/>
        <w:spacing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致</w:t>
      </w:r>
      <w:r>
        <w:rPr>
          <w:rFonts w:ascii="仿宋_GB2312" w:hAnsi="宋体"/>
          <w:color w:val="000000"/>
          <w:kern w:val="0"/>
          <w:sz w:val="28"/>
          <w:szCs w:val="28"/>
        </w:rPr>
        <w:t>:</w:t>
      </w:r>
      <w:r>
        <w:rPr>
          <w:rFonts w:hint="eastAsia" w:ascii="仿宋_GB2312" w:hAnsi="宋体"/>
          <w:color w:val="000000"/>
          <w:kern w:val="0"/>
          <w:sz w:val="28"/>
          <w:szCs w:val="28"/>
        </w:rPr>
        <w:t>中共海南省委党校</w:t>
      </w:r>
    </w:p>
    <w:p w14:paraId="42E89445">
      <w:pPr>
        <w:widowControl/>
        <w:spacing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本授权书声明：</w:t>
      </w:r>
    </w:p>
    <w:p w14:paraId="1A4AF7BE">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委托人：</w:t>
      </w:r>
      <w:r>
        <w:rPr>
          <w:rFonts w:hint="eastAsia" w:ascii="仿宋_GB2312" w:hAnsi="宋体"/>
          <w:color w:val="000000"/>
          <w:kern w:val="0"/>
          <w:sz w:val="28"/>
          <w:szCs w:val="28"/>
          <w:u w:val="single"/>
        </w:rPr>
        <w:t xml:space="preserve">                  </w:t>
      </w:r>
    </w:p>
    <w:p w14:paraId="3A2F7DE6">
      <w:pPr>
        <w:widowControl/>
        <w:spacing w:line="460" w:lineRule="exact"/>
        <w:ind w:firstLine="560"/>
        <w:jc w:val="left"/>
        <w:rPr>
          <w:rFonts w:ascii="仿宋_GB2312" w:hAnsi="宋体"/>
          <w:color w:val="000000"/>
          <w:kern w:val="0"/>
          <w:sz w:val="28"/>
          <w:szCs w:val="28"/>
          <w:u w:val="single"/>
        </w:rPr>
      </w:pPr>
      <w:r>
        <w:rPr>
          <w:rFonts w:hint="eastAsia" w:ascii="仿宋_GB2312" w:hAnsi="宋体"/>
          <w:color w:val="000000"/>
          <w:kern w:val="0"/>
          <w:sz w:val="28"/>
          <w:szCs w:val="28"/>
        </w:rPr>
        <w:t>地址：</w:t>
      </w:r>
      <w:r>
        <w:rPr>
          <w:rFonts w:hint="eastAsia" w:ascii="仿宋_GB2312" w:hAnsi="宋体"/>
          <w:color w:val="000000"/>
          <w:kern w:val="0"/>
          <w:sz w:val="28"/>
          <w:szCs w:val="28"/>
          <w:u w:val="single"/>
        </w:rPr>
        <w:t xml:space="preserve">                    </w:t>
      </w:r>
    </w:p>
    <w:p w14:paraId="483C2230">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法定代表人：</w:t>
      </w:r>
      <w:r>
        <w:rPr>
          <w:rFonts w:hint="eastAsia" w:ascii="仿宋_GB2312" w:hAnsi="宋体"/>
          <w:color w:val="000000"/>
          <w:kern w:val="0"/>
          <w:sz w:val="28"/>
          <w:szCs w:val="28"/>
          <w:u w:val="single"/>
        </w:rPr>
        <w:t xml:space="preserve">              </w:t>
      </w:r>
      <w:r>
        <w:rPr>
          <w:rFonts w:ascii="仿宋_GB2312" w:hAnsi="宋体"/>
          <w:color w:val="000000"/>
          <w:kern w:val="0"/>
          <w:sz w:val="28"/>
          <w:szCs w:val="28"/>
        </w:rPr>
        <w:t xml:space="preserve">     身份证号：</w:t>
      </w:r>
      <w:r>
        <w:rPr>
          <w:rFonts w:hint="eastAsia" w:ascii="仿宋_GB2312" w:hAnsi="宋体"/>
          <w:color w:val="000000"/>
          <w:kern w:val="0"/>
          <w:sz w:val="28"/>
          <w:szCs w:val="28"/>
          <w:u w:val="single"/>
        </w:rPr>
        <w:t xml:space="preserve">              </w:t>
      </w:r>
    </w:p>
    <w:p w14:paraId="3295ACE8">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受托人：</w:t>
      </w:r>
      <w:r>
        <w:rPr>
          <w:rFonts w:hint="eastAsia" w:ascii="仿宋_GB2312" w:hAnsi="宋体"/>
          <w:color w:val="000000"/>
          <w:kern w:val="0"/>
          <w:sz w:val="28"/>
          <w:szCs w:val="28"/>
          <w:u w:val="single"/>
        </w:rPr>
        <w:t xml:space="preserve">                  </w:t>
      </w:r>
      <w:r>
        <w:rPr>
          <w:rFonts w:hint="eastAsia" w:ascii="仿宋_GB2312" w:hAnsi="宋体"/>
          <w:color w:val="000000"/>
          <w:kern w:val="0"/>
          <w:sz w:val="28"/>
          <w:szCs w:val="28"/>
        </w:rPr>
        <w:t xml:space="preserve"> </w:t>
      </w:r>
      <w:r>
        <w:rPr>
          <w:rFonts w:ascii="仿宋_GB2312" w:hAnsi="宋体"/>
          <w:color w:val="000000"/>
          <w:kern w:val="0"/>
          <w:sz w:val="28"/>
          <w:szCs w:val="28"/>
        </w:rPr>
        <w:t xml:space="preserve">    身份证号：</w:t>
      </w:r>
      <w:r>
        <w:rPr>
          <w:rFonts w:hint="eastAsia" w:ascii="仿宋_GB2312" w:hAnsi="宋体"/>
          <w:color w:val="000000"/>
          <w:kern w:val="0"/>
          <w:sz w:val="28"/>
          <w:szCs w:val="28"/>
          <w:u w:val="single"/>
        </w:rPr>
        <w:t xml:space="preserve">              </w:t>
      </w:r>
    </w:p>
    <w:p w14:paraId="28E4E8E6">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所在单位：</w:t>
      </w:r>
      <w:r>
        <w:rPr>
          <w:rFonts w:ascii="仿宋_GB2312" w:hAnsi="宋体"/>
          <w:color w:val="000000"/>
          <w:kern w:val="0"/>
          <w:sz w:val="28"/>
          <w:szCs w:val="28"/>
          <w:u w:val="single"/>
        </w:rPr>
        <w:t xml:space="preserve">  </w:t>
      </w:r>
      <w:r>
        <w:rPr>
          <w:rFonts w:hint="eastAsia" w:ascii="仿宋_GB2312" w:hAnsi="宋体"/>
          <w:color w:val="000000"/>
          <w:kern w:val="0"/>
          <w:sz w:val="28"/>
          <w:szCs w:val="28"/>
          <w:u w:val="single"/>
        </w:rPr>
        <w:t xml:space="preserve">              </w:t>
      </w:r>
      <w:r>
        <w:rPr>
          <w:rFonts w:hint="eastAsia" w:ascii="仿宋_GB2312" w:hAnsi="宋体"/>
          <w:color w:val="000000"/>
          <w:kern w:val="0"/>
          <w:sz w:val="28"/>
          <w:szCs w:val="28"/>
        </w:rPr>
        <w:t xml:space="preserve">     职务：</w:t>
      </w:r>
      <w:r>
        <w:rPr>
          <w:rFonts w:hint="eastAsia" w:ascii="仿宋_GB2312" w:hAnsi="宋体"/>
          <w:color w:val="000000"/>
          <w:kern w:val="0"/>
          <w:sz w:val="28"/>
          <w:szCs w:val="28"/>
          <w:u w:val="single"/>
        </w:rPr>
        <w:t xml:space="preserve">                  </w:t>
      </w:r>
    </w:p>
    <w:p w14:paraId="268469A7">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联系方式：</w:t>
      </w:r>
      <w:r>
        <w:rPr>
          <w:rFonts w:hint="eastAsia" w:ascii="仿宋_GB2312" w:hAnsi="宋体"/>
          <w:color w:val="000000"/>
          <w:kern w:val="0"/>
          <w:sz w:val="28"/>
          <w:szCs w:val="28"/>
          <w:u w:val="single"/>
        </w:rPr>
        <w:t xml:space="preserve">                </w:t>
      </w:r>
    </w:p>
    <w:p w14:paraId="6ABBD65C">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兹委托受托人合法地代表我单位参加中共海南省委党校组织的</w:t>
      </w:r>
      <w:r>
        <w:rPr>
          <w:rFonts w:ascii="仿宋_GB2312" w:hAnsi="宋体"/>
          <w:color w:val="000000"/>
          <w:kern w:val="0"/>
          <w:sz w:val="28"/>
          <w:szCs w:val="28"/>
          <w:u w:val="single"/>
        </w:rPr>
        <w:t xml:space="preserve">      </w:t>
      </w:r>
      <w:r>
        <w:rPr>
          <w:rFonts w:hint="eastAsia" w:ascii="仿宋_GB2312" w:hAnsi="宋体"/>
          <w:color w:val="000000"/>
          <w:kern w:val="0"/>
          <w:sz w:val="28"/>
          <w:szCs w:val="28"/>
        </w:rPr>
        <w:t>项目采购活动，受托人有权在该投标活动中办理以下事宜：</w:t>
      </w:r>
    </w:p>
    <w:p w14:paraId="639E8C66">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1</w:t>
      </w:r>
      <w:r>
        <w:rPr>
          <w:rFonts w:hint="eastAsia" w:ascii="仿宋_GB2312" w:hAnsi="宋体"/>
          <w:color w:val="000000"/>
          <w:kern w:val="0"/>
          <w:sz w:val="28"/>
          <w:szCs w:val="28"/>
        </w:rPr>
        <w:t>、以我单位的名义签署投标书和报价文件；</w:t>
      </w:r>
    </w:p>
    <w:p w14:paraId="20692FE8">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2</w:t>
      </w:r>
      <w:r>
        <w:rPr>
          <w:rFonts w:hint="eastAsia" w:ascii="仿宋_GB2312" w:hAnsi="宋体"/>
          <w:color w:val="000000"/>
          <w:kern w:val="0"/>
          <w:sz w:val="28"/>
          <w:szCs w:val="28"/>
        </w:rPr>
        <w:t>、参加开标评标会议；</w:t>
      </w:r>
    </w:p>
    <w:p w14:paraId="5E15E3F3">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3</w:t>
      </w:r>
      <w:r>
        <w:rPr>
          <w:rFonts w:hint="eastAsia" w:ascii="仿宋_GB2312" w:hAnsi="宋体"/>
          <w:color w:val="000000"/>
          <w:kern w:val="0"/>
          <w:sz w:val="28"/>
          <w:szCs w:val="28"/>
        </w:rPr>
        <w:t>、向评审小组及采购人澄清、解释报价文件中的疑问；</w:t>
      </w:r>
    </w:p>
    <w:p w14:paraId="7A03DC5D">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4</w:t>
      </w:r>
      <w:r>
        <w:rPr>
          <w:rFonts w:hint="eastAsia" w:ascii="仿宋_GB2312" w:hAnsi="宋体"/>
          <w:color w:val="000000"/>
          <w:kern w:val="0"/>
          <w:sz w:val="28"/>
          <w:szCs w:val="28"/>
        </w:rPr>
        <w:t>、签订合同书并执行一切与本项目有关的事项。</w:t>
      </w:r>
    </w:p>
    <w:p w14:paraId="580BEECA">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受托人在办理上述事宜过程中以其自己的名义所签署的所有文件我均予以承认。受托人无转委托权。</w:t>
      </w:r>
    </w:p>
    <w:p w14:paraId="061D92FD">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委托期限：至上述事宜处理完毕止。</w:t>
      </w:r>
    </w:p>
    <w:p w14:paraId="26B1668A">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附</w:t>
      </w:r>
      <w:r>
        <w:rPr>
          <w:rFonts w:ascii="仿宋_GB2312" w:hAnsi="宋体"/>
          <w:color w:val="000000"/>
          <w:kern w:val="0"/>
          <w:sz w:val="28"/>
          <w:szCs w:val="28"/>
        </w:rPr>
        <w:t>:法定代表人及授权委托人身份证复印件</w:t>
      </w:r>
    </w:p>
    <w:p w14:paraId="6384367D">
      <w:pPr>
        <w:widowControl/>
        <w:spacing w:line="460" w:lineRule="exact"/>
        <w:ind w:firstLine="480"/>
        <w:jc w:val="left"/>
        <w:rPr>
          <w:rFonts w:ascii="宋体" w:eastAsia="宋体"/>
          <w:color w:val="000000"/>
          <w:kern w:val="0"/>
          <w:sz w:val="24"/>
        </w:rPr>
      </w:pPr>
    </w:p>
    <w:p w14:paraId="3F2708F9">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 xml:space="preserve">    委托单位</w:t>
      </w:r>
      <w:r>
        <w:rPr>
          <w:rFonts w:ascii="仿宋_GB2312" w:hAnsi="宋体"/>
          <w:color w:val="000000"/>
          <w:kern w:val="0"/>
          <w:sz w:val="28"/>
          <w:szCs w:val="28"/>
        </w:rPr>
        <w:t>:</w:t>
      </w:r>
      <w:r>
        <w:rPr>
          <w:rFonts w:hint="eastAsia" w:ascii="仿宋_GB2312" w:hAnsi="宋体"/>
          <w:color w:val="000000"/>
          <w:kern w:val="0"/>
          <w:sz w:val="28"/>
          <w:szCs w:val="28"/>
          <w:u w:val="single"/>
        </w:rPr>
        <w:t>（公章）</w:t>
      </w:r>
    </w:p>
    <w:p w14:paraId="7DE7BEED">
      <w:pPr>
        <w:widowControl/>
        <w:spacing w:line="460" w:lineRule="exact"/>
        <w:ind w:firstLine="560"/>
        <w:jc w:val="left"/>
        <w:rPr>
          <w:rFonts w:ascii="仿宋_GB2312" w:hAnsi="宋体"/>
          <w:color w:val="000000"/>
          <w:kern w:val="0"/>
          <w:sz w:val="28"/>
          <w:szCs w:val="28"/>
        </w:rPr>
      </w:pPr>
    </w:p>
    <w:p w14:paraId="313CCFB9">
      <w:pPr>
        <w:widowControl/>
        <w:spacing w:line="460" w:lineRule="exact"/>
        <w:ind w:firstLine="560"/>
        <w:jc w:val="left"/>
        <w:rPr>
          <w:rFonts w:ascii="仿宋_GB2312" w:hAnsi="宋体"/>
          <w:color w:val="000000"/>
          <w:kern w:val="0"/>
          <w:sz w:val="28"/>
          <w:szCs w:val="28"/>
        </w:rPr>
      </w:pPr>
    </w:p>
    <w:p w14:paraId="1190E044">
      <w:pPr>
        <w:widowControl/>
        <w:spacing w:line="460" w:lineRule="exact"/>
        <w:ind w:firstLine="560"/>
        <w:jc w:val="left"/>
        <w:rPr>
          <w:rFonts w:ascii="仿宋_GB2312" w:hAnsi="宋体"/>
          <w:color w:val="000000"/>
          <w:kern w:val="0"/>
          <w:sz w:val="28"/>
          <w:szCs w:val="28"/>
          <w:u w:val="single"/>
        </w:rPr>
      </w:pPr>
      <w:r>
        <w:rPr>
          <w:rFonts w:hint="eastAsia" w:ascii="仿宋_GB2312" w:hAnsi="宋体"/>
          <w:color w:val="000000"/>
          <w:kern w:val="0"/>
          <w:sz w:val="28"/>
          <w:szCs w:val="28"/>
        </w:rPr>
        <w:t xml:space="preserve">    法定代表人</w:t>
      </w:r>
      <w:r>
        <w:rPr>
          <w:rFonts w:ascii="仿宋_GB2312" w:hAnsi="宋体"/>
          <w:color w:val="000000"/>
          <w:kern w:val="0"/>
          <w:sz w:val="28"/>
          <w:szCs w:val="28"/>
        </w:rPr>
        <w:t>:</w:t>
      </w:r>
      <w:r>
        <w:rPr>
          <w:rFonts w:hint="eastAsia" w:ascii="仿宋_GB2312" w:hAnsi="宋体"/>
          <w:color w:val="000000"/>
          <w:kern w:val="0"/>
          <w:sz w:val="28"/>
          <w:szCs w:val="28"/>
          <w:u w:val="single"/>
        </w:rPr>
        <w:t>（签名）</w:t>
      </w:r>
    </w:p>
    <w:p w14:paraId="4ADC7C57">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 xml:space="preserve">    受  托  人</w:t>
      </w:r>
      <w:r>
        <w:rPr>
          <w:rFonts w:ascii="仿宋_GB2312" w:hAnsi="宋体"/>
          <w:color w:val="000000"/>
          <w:kern w:val="0"/>
          <w:sz w:val="28"/>
          <w:szCs w:val="28"/>
        </w:rPr>
        <w:t>:</w:t>
      </w:r>
      <w:r>
        <w:rPr>
          <w:rFonts w:hint="eastAsia" w:ascii="仿宋_GB2312" w:hAnsi="宋体"/>
          <w:color w:val="000000"/>
          <w:kern w:val="0"/>
          <w:sz w:val="28"/>
          <w:szCs w:val="28"/>
          <w:u w:val="single"/>
        </w:rPr>
        <w:t>（签名）</w:t>
      </w:r>
    </w:p>
    <w:p w14:paraId="5C9F8300">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 xml:space="preserve">                                       年   月   日</w:t>
      </w:r>
    </w:p>
    <w:p w14:paraId="453DCAE0">
      <w:pPr>
        <w:pStyle w:val="2"/>
        <w:spacing w:after="0" w:line="560" w:lineRule="exact"/>
        <w:ind w:firstLine="0" w:firstLineChars="0"/>
        <w:jc w:val="left"/>
        <w:rPr>
          <w:rFonts w:ascii="黑体" w:hAnsi="黑体" w:eastAsia="黑体"/>
        </w:rPr>
      </w:pPr>
      <w:r>
        <w:rPr>
          <w:rFonts w:hint="eastAsia" w:ascii="黑体" w:hAnsi="黑体" w:eastAsia="黑体"/>
        </w:rPr>
        <w:t>附件四</w:t>
      </w:r>
    </w:p>
    <w:p w14:paraId="56C3BE10">
      <w:pPr>
        <w:widowControl/>
        <w:ind w:firstLine="0" w:firstLineChars="0"/>
        <w:jc w:val="center"/>
        <w:rPr>
          <w:rFonts w:ascii="方正小标宋_GBK" w:eastAsia="方正小标宋_GBK"/>
          <w:color w:val="000000"/>
          <w:kern w:val="0"/>
          <w:sz w:val="44"/>
          <w:szCs w:val="44"/>
        </w:rPr>
      </w:pPr>
      <w:r>
        <w:rPr>
          <w:rFonts w:hint="eastAsia" w:ascii="方正小标宋_GBK" w:eastAsia="方正小标宋_GBK"/>
          <w:color w:val="000000"/>
          <w:kern w:val="0"/>
          <w:sz w:val="44"/>
          <w:szCs w:val="44"/>
        </w:rPr>
        <w:t>承 诺 函</w:t>
      </w:r>
    </w:p>
    <w:p w14:paraId="7C131B42">
      <w:pPr>
        <w:pStyle w:val="2"/>
        <w:keepNext w:val="0"/>
        <w:keepLines w:val="0"/>
        <w:pageBreakBefore w:val="0"/>
        <w:widowControl w:val="0"/>
        <w:kinsoku/>
        <w:wordWrap/>
        <w:overflowPunct/>
        <w:topLinePunct w:val="0"/>
        <w:autoSpaceDE/>
        <w:autoSpaceDN/>
        <w:bidi w:val="0"/>
        <w:adjustRightInd/>
        <w:snapToGrid w:val="0"/>
        <w:spacing w:after="0" w:line="600" w:lineRule="exact"/>
        <w:ind w:firstLine="0" w:firstLineChars="0"/>
        <w:jc w:val="left"/>
        <w:textAlignment w:val="auto"/>
        <w:rPr>
          <w:rFonts w:ascii="仿宋_GB2312" w:hAnsi="宋体"/>
          <w:color w:val="000000"/>
          <w:kern w:val="0"/>
          <w:sz w:val="32"/>
          <w:szCs w:val="32"/>
        </w:rPr>
      </w:pPr>
      <w:r>
        <w:rPr>
          <w:rFonts w:hint="eastAsia" w:ascii="仿宋_GB2312" w:hAnsi="宋体"/>
          <w:color w:val="000000"/>
          <w:kern w:val="0"/>
          <w:sz w:val="32"/>
          <w:szCs w:val="32"/>
        </w:rPr>
        <w:t>致</w:t>
      </w:r>
      <w:r>
        <w:rPr>
          <w:rFonts w:ascii="仿宋_GB2312" w:hAnsi="宋体"/>
          <w:color w:val="000000"/>
          <w:kern w:val="0"/>
          <w:sz w:val="32"/>
          <w:szCs w:val="32"/>
        </w:rPr>
        <w:t>:</w:t>
      </w:r>
      <w:r>
        <w:rPr>
          <w:rFonts w:hint="eastAsia" w:ascii="仿宋_GB2312" w:hAnsi="宋体"/>
          <w:color w:val="000000"/>
          <w:kern w:val="0"/>
          <w:sz w:val="32"/>
          <w:szCs w:val="32"/>
        </w:rPr>
        <w:t>中共海南省委党校</w:t>
      </w:r>
    </w:p>
    <w:p w14:paraId="4AB6558B">
      <w:pPr>
        <w:pStyle w:val="2"/>
        <w:keepNext w:val="0"/>
        <w:keepLines w:val="0"/>
        <w:pageBreakBefore w:val="0"/>
        <w:widowControl w:val="0"/>
        <w:kinsoku/>
        <w:wordWrap/>
        <w:overflowPunct/>
        <w:topLinePunct w:val="0"/>
        <w:autoSpaceDE/>
        <w:autoSpaceDN/>
        <w:bidi w:val="0"/>
        <w:adjustRightInd/>
        <w:snapToGrid w:val="0"/>
        <w:spacing w:after="0" w:line="600" w:lineRule="exact"/>
        <w:ind w:firstLine="560" w:firstLineChars="0"/>
        <w:jc w:val="left"/>
        <w:textAlignment w:val="auto"/>
        <w:rPr>
          <w:rFonts w:hint="eastAsia" w:ascii="仿宋_GB2312" w:hAnsi="宋体"/>
          <w:color w:val="000000"/>
          <w:kern w:val="0"/>
          <w:sz w:val="32"/>
          <w:szCs w:val="32"/>
        </w:rPr>
      </w:pPr>
      <w:r>
        <w:rPr>
          <w:rFonts w:hint="eastAsia" w:ascii="仿宋_GB2312" w:hAnsi="宋体"/>
          <w:color w:val="000000"/>
          <w:kern w:val="0"/>
          <w:sz w:val="32"/>
          <w:szCs w:val="32"/>
        </w:rPr>
        <w:t>作为参加贵单位组织采购项目的投标人，本公司郑重承诺：</w:t>
      </w:r>
    </w:p>
    <w:p w14:paraId="7D92DEDF">
      <w:pPr>
        <w:pStyle w:val="2"/>
        <w:keepNext w:val="0"/>
        <w:keepLines w:val="0"/>
        <w:pageBreakBefore w:val="0"/>
        <w:widowControl w:val="0"/>
        <w:kinsoku/>
        <w:wordWrap/>
        <w:overflowPunct/>
        <w:topLinePunct w:val="0"/>
        <w:autoSpaceDE/>
        <w:autoSpaceDN/>
        <w:bidi w:val="0"/>
        <w:adjustRightInd/>
        <w:snapToGrid w:val="0"/>
        <w:spacing w:after="0" w:line="600" w:lineRule="exact"/>
        <w:ind w:firstLine="560" w:firstLineChars="0"/>
        <w:jc w:val="left"/>
        <w:textAlignment w:val="auto"/>
        <w:rPr>
          <w:rFonts w:hint="eastAsia" w:ascii="仿宋_GB2312" w:hAnsi="宋体"/>
          <w:color w:val="000000"/>
          <w:kern w:val="0"/>
          <w:sz w:val="32"/>
          <w:szCs w:val="32"/>
          <w:lang w:eastAsia="zh-CN"/>
        </w:rPr>
      </w:pPr>
      <w:r>
        <w:rPr>
          <w:rFonts w:hint="eastAsia" w:ascii="仿宋_GB2312" w:hAnsi="宋体"/>
          <w:color w:val="000000"/>
          <w:kern w:val="0"/>
          <w:sz w:val="32"/>
          <w:szCs w:val="32"/>
          <w:lang w:eastAsia="zh-CN"/>
        </w:rPr>
        <w:t>本公司已完全了解本项目全部施工内容及现状。对于贵单位的在施工现场不便移动的重要设施设备，本公司将在施工工程中做好保护，如因施工造成损坏，本公司同意照价赔偿。对于本项目所用主材—仿木纹地砖，本公司在施工之前先选样送样，贵单位确认后再予施工。</w:t>
      </w:r>
    </w:p>
    <w:p w14:paraId="06160135">
      <w:pPr>
        <w:pStyle w:val="2"/>
        <w:keepNext w:val="0"/>
        <w:keepLines w:val="0"/>
        <w:pageBreakBefore w:val="0"/>
        <w:widowControl w:val="0"/>
        <w:kinsoku/>
        <w:wordWrap/>
        <w:overflowPunct/>
        <w:topLinePunct w:val="0"/>
        <w:autoSpaceDE/>
        <w:autoSpaceDN/>
        <w:bidi w:val="0"/>
        <w:adjustRightInd/>
        <w:snapToGrid w:val="0"/>
        <w:spacing w:after="0" w:line="600" w:lineRule="exact"/>
        <w:ind w:firstLine="0" w:firstLineChars="0"/>
        <w:jc w:val="left"/>
        <w:textAlignment w:val="auto"/>
        <w:rPr>
          <w:rFonts w:ascii="仿宋_GB2312" w:hAnsi="宋体"/>
          <w:color w:val="000000"/>
          <w:kern w:val="0"/>
          <w:sz w:val="32"/>
          <w:szCs w:val="32"/>
        </w:rPr>
      </w:pPr>
      <w:r>
        <w:rPr>
          <w:rFonts w:hint="eastAsia" w:ascii="仿宋_GB2312" w:hAnsi="宋体"/>
          <w:color w:val="000000"/>
          <w:kern w:val="0"/>
          <w:sz w:val="32"/>
          <w:szCs w:val="32"/>
        </w:rPr>
        <w:t xml:space="preserve">    本公司具有独立承担民事责任的能力，具有良好的商业信誉和健全的财务会计制度，具备履行合同所必需的设备和专业技术能力，具有依法缴纳税收和社会保障资金的良好记录</w:t>
      </w:r>
      <w:bookmarkStart w:id="5" w:name="OLE_LINK1"/>
      <w:bookmarkStart w:id="6" w:name="OLE_LINK2"/>
      <w:r>
        <w:rPr>
          <w:rFonts w:hint="eastAsia" w:ascii="仿宋_GB2312" w:hAnsi="宋体"/>
          <w:color w:val="000000"/>
          <w:kern w:val="0"/>
          <w:sz w:val="32"/>
          <w:szCs w:val="32"/>
        </w:rPr>
        <w:t>。</w:t>
      </w:r>
      <w:bookmarkEnd w:id="5"/>
      <w:bookmarkEnd w:id="6"/>
    </w:p>
    <w:p w14:paraId="3AC5A8DC">
      <w:pPr>
        <w:pStyle w:val="2"/>
        <w:keepNext w:val="0"/>
        <w:keepLines w:val="0"/>
        <w:pageBreakBefore w:val="0"/>
        <w:widowControl w:val="0"/>
        <w:kinsoku/>
        <w:wordWrap/>
        <w:overflowPunct/>
        <w:topLinePunct w:val="0"/>
        <w:autoSpaceDE/>
        <w:autoSpaceDN/>
        <w:bidi w:val="0"/>
        <w:adjustRightInd/>
        <w:snapToGrid w:val="0"/>
        <w:spacing w:after="0" w:line="600" w:lineRule="exact"/>
        <w:ind w:firstLine="0" w:firstLineChars="0"/>
        <w:jc w:val="left"/>
        <w:textAlignment w:val="auto"/>
        <w:rPr>
          <w:rFonts w:ascii="仿宋_GB2312" w:hAnsi="宋体"/>
          <w:color w:val="000000"/>
          <w:kern w:val="0"/>
          <w:sz w:val="32"/>
          <w:szCs w:val="32"/>
        </w:rPr>
      </w:pPr>
      <w:r>
        <w:rPr>
          <w:rFonts w:hint="eastAsia" w:ascii="仿宋_GB2312" w:hAnsi="宋体"/>
          <w:color w:val="000000"/>
          <w:kern w:val="0"/>
          <w:sz w:val="32"/>
          <w:szCs w:val="32"/>
        </w:rPr>
        <w:t xml:space="preserve">    本公司没有被列入“信用中国”网站</w:t>
      </w:r>
      <w:r>
        <w:rPr>
          <w:rFonts w:hint="eastAsia" w:ascii="仿宋_GB2312" w:hAnsi="宋体"/>
          <w:color w:val="000000"/>
          <w:kern w:val="0"/>
          <w:sz w:val="32"/>
          <w:szCs w:val="32"/>
          <w:lang w:eastAsia="zh-CN"/>
        </w:rPr>
        <w:t>（</w:t>
      </w:r>
      <w:bookmarkStart w:id="7" w:name="_GoBack"/>
      <w:bookmarkEnd w:id="7"/>
      <w:r>
        <w:rPr>
          <w:rFonts w:hint="eastAsia" w:ascii="仿宋_GB2312" w:hAnsi="宋体"/>
          <w:color w:val="000000"/>
          <w:kern w:val="0"/>
          <w:sz w:val="32"/>
          <w:szCs w:val="32"/>
        </w:rPr>
        <w:t>www.creditchina.gov.cn）失信被执行人、重大税收违法案件当事人名单、政府采购严重违法失信行为记录名单，没有被列入“中国政府采购网”（www.ccgp.gov.cn）政府采购严重违法失信行为记录名单。</w:t>
      </w:r>
    </w:p>
    <w:p w14:paraId="438640F5">
      <w:pPr>
        <w:pStyle w:val="2"/>
        <w:keepNext w:val="0"/>
        <w:keepLines w:val="0"/>
        <w:pageBreakBefore w:val="0"/>
        <w:widowControl w:val="0"/>
        <w:kinsoku/>
        <w:wordWrap/>
        <w:overflowPunct/>
        <w:topLinePunct w:val="0"/>
        <w:autoSpaceDE/>
        <w:autoSpaceDN/>
        <w:bidi w:val="0"/>
        <w:adjustRightInd/>
        <w:snapToGrid w:val="0"/>
        <w:spacing w:after="0" w:line="600" w:lineRule="exact"/>
        <w:ind w:firstLine="0" w:firstLineChars="0"/>
        <w:jc w:val="left"/>
        <w:textAlignment w:val="auto"/>
        <w:rPr>
          <w:rFonts w:ascii="仿宋_GB2312" w:hAnsi="宋体"/>
          <w:color w:val="000000"/>
          <w:kern w:val="0"/>
          <w:sz w:val="32"/>
          <w:szCs w:val="32"/>
        </w:rPr>
      </w:pPr>
      <w:r>
        <w:rPr>
          <w:rFonts w:hint="eastAsia" w:ascii="仿宋_GB2312" w:hAnsi="宋体"/>
          <w:color w:val="000000"/>
          <w:kern w:val="0"/>
          <w:sz w:val="32"/>
          <w:szCs w:val="32"/>
        </w:rPr>
        <w:t xml:space="preserve">    本公司在近三年内的经营活动中没有违法《中国人民共和国招标投标法》、《中华人民共和国政府采购法》、《中华人民共和国政府采购法实施条例》等相关法律法规，没有重大违法记录、未被列入失信被执行人、重大税收违法案件当事人名单、政府采购严重违法失信行为记录名单。近三年内，本公司无工作人员在政府采购过程中违法违规，受到法律、纪律责任追究的情况。</w:t>
      </w:r>
    </w:p>
    <w:p w14:paraId="7217581D">
      <w:pPr>
        <w:pStyle w:val="2"/>
        <w:keepNext w:val="0"/>
        <w:keepLines w:val="0"/>
        <w:pageBreakBefore w:val="0"/>
        <w:widowControl w:val="0"/>
        <w:kinsoku/>
        <w:wordWrap/>
        <w:overflowPunct/>
        <w:topLinePunct w:val="0"/>
        <w:autoSpaceDE/>
        <w:autoSpaceDN/>
        <w:bidi w:val="0"/>
        <w:adjustRightInd/>
        <w:snapToGrid w:val="0"/>
        <w:spacing w:after="0" w:line="600" w:lineRule="exact"/>
        <w:ind w:firstLine="640" w:firstLineChars="0"/>
        <w:jc w:val="left"/>
        <w:textAlignment w:val="auto"/>
        <w:rPr>
          <w:rFonts w:hint="eastAsia" w:ascii="仿宋_GB2312" w:hAnsi="宋体"/>
          <w:color w:val="000000"/>
          <w:kern w:val="0"/>
          <w:sz w:val="32"/>
          <w:szCs w:val="32"/>
        </w:rPr>
      </w:pPr>
      <w:r>
        <w:rPr>
          <w:rFonts w:hint="eastAsia" w:ascii="仿宋_GB2312" w:hAnsi="宋体"/>
          <w:color w:val="000000"/>
          <w:kern w:val="0"/>
          <w:sz w:val="32"/>
          <w:szCs w:val="32"/>
        </w:rPr>
        <w:t>本公司将严格遵守国家安全生产法律法规，切实履行安全生产主体责任，建立健全并严格落实全员安全生产责任制和各项规章制度，加强安全风险管控和隐患排查治理，确保本项目安全生产。</w:t>
      </w:r>
    </w:p>
    <w:p w14:paraId="24BC3003">
      <w:pPr>
        <w:pStyle w:val="2"/>
        <w:keepNext w:val="0"/>
        <w:keepLines w:val="0"/>
        <w:pageBreakBefore w:val="0"/>
        <w:widowControl w:val="0"/>
        <w:kinsoku/>
        <w:wordWrap/>
        <w:overflowPunct/>
        <w:topLinePunct w:val="0"/>
        <w:autoSpaceDE/>
        <w:autoSpaceDN/>
        <w:bidi w:val="0"/>
        <w:adjustRightInd/>
        <w:snapToGrid w:val="0"/>
        <w:spacing w:after="0" w:line="600" w:lineRule="exact"/>
        <w:ind w:firstLine="640" w:firstLineChars="0"/>
        <w:jc w:val="left"/>
        <w:textAlignment w:val="auto"/>
        <w:rPr>
          <w:rFonts w:hint="eastAsia" w:ascii="仿宋_GB2312" w:hAnsi="宋体"/>
          <w:color w:val="000000"/>
          <w:kern w:val="0"/>
          <w:sz w:val="32"/>
          <w:szCs w:val="32"/>
        </w:rPr>
      </w:pPr>
    </w:p>
    <w:p w14:paraId="704E3E95">
      <w:pPr>
        <w:pStyle w:val="2"/>
        <w:keepNext w:val="0"/>
        <w:keepLines w:val="0"/>
        <w:pageBreakBefore w:val="0"/>
        <w:widowControl w:val="0"/>
        <w:kinsoku/>
        <w:wordWrap/>
        <w:overflowPunct/>
        <w:topLinePunct w:val="0"/>
        <w:autoSpaceDE/>
        <w:autoSpaceDN/>
        <w:bidi w:val="0"/>
        <w:adjustRightInd/>
        <w:snapToGrid w:val="0"/>
        <w:spacing w:after="0" w:line="600" w:lineRule="exact"/>
        <w:ind w:firstLine="0" w:firstLineChars="0"/>
        <w:jc w:val="left"/>
        <w:textAlignment w:val="auto"/>
        <w:rPr>
          <w:rFonts w:ascii="仿宋_GB2312" w:hAnsi="宋体"/>
          <w:color w:val="000000"/>
          <w:kern w:val="0"/>
          <w:sz w:val="32"/>
          <w:szCs w:val="32"/>
        </w:rPr>
      </w:pPr>
    </w:p>
    <w:p w14:paraId="28C3BE8D">
      <w:pPr>
        <w:pStyle w:val="2"/>
        <w:keepNext w:val="0"/>
        <w:keepLines w:val="0"/>
        <w:pageBreakBefore w:val="0"/>
        <w:widowControl w:val="0"/>
        <w:kinsoku/>
        <w:wordWrap/>
        <w:overflowPunct/>
        <w:topLinePunct w:val="0"/>
        <w:autoSpaceDE/>
        <w:autoSpaceDN/>
        <w:bidi w:val="0"/>
        <w:adjustRightInd/>
        <w:snapToGrid w:val="0"/>
        <w:spacing w:after="0" w:line="600" w:lineRule="exact"/>
        <w:ind w:firstLine="0" w:firstLineChars="0"/>
        <w:jc w:val="left"/>
        <w:textAlignment w:val="auto"/>
        <w:rPr>
          <w:rFonts w:ascii="仿宋_GB2312" w:hAnsi="宋体"/>
          <w:color w:val="000000"/>
          <w:kern w:val="0"/>
          <w:sz w:val="32"/>
          <w:szCs w:val="32"/>
        </w:rPr>
      </w:pPr>
      <w:r>
        <w:rPr>
          <w:rFonts w:hint="eastAsia" w:ascii="仿宋_GB2312" w:hAnsi="宋体"/>
          <w:color w:val="000000"/>
          <w:kern w:val="0"/>
          <w:sz w:val="32"/>
          <w:szCs w:val="32"/>
        </w:rPr>
        <w:t xml:space="preserve">         </w:t>
      </w:r>
      <w:r>
        <w:rPr>
          <w:rFonts w:hint="eastAsia" w:ascii="仿宋_GB2312" w:hAnsi="宋体"/>
          <w:color w:val="000000"/>
          <w:kern w:val="0"/>
          <w:sz w:val="32"/>
          <w:szCs w:val="32"/>
          <w:lang w:val="en-US" w:eastAsia="zh-CN"/>
        </w:rPr>
        <w:t xml:space="preserve">  </w:t>
      </w:r>
      <w:r>
        <w:rPr>
          <w:rFonts w:hint="eastAsia" w:ascii="仿宋_GB2312" w:hAnsi="宋体"/>
          <w:color w:val="000000"/>
          <w:kern w:val="0"/>
          <w:sz w:val="32"/>
          <w:szCs w:val="32"/>
        </w:rPr>
        <w:t xml:space="preserve">            报价单位</w:t>
      </w:r>
      <w:r>
        <w:rPr>
          <w:rFonts w:ascii="仿宋_GB2312" w:hAnsi="宋体"/>
          <w:color w:val="000000"/>
          <w:kern w:val="0"/>
          <w:sz w:val="32"/>
          <w:szCs w:val="32"/>
        </w:rPr>
        <w:t>:</w:t>
      </w:r>
      <w:r>
        <w:rPr>
          <w:rFonts w:hint="eastAsia" w:ascii="仿宋_GB2312" w:hAnsi="宋体"/>
          <w:color w:val="000000"/>
          <w:kern w:val="0"/>
          <w:sz w:val="32"/>
          <w:szCs w:val="32"/>
        </w:rPr>
        <w:t>（公章）</w:t>
      </w:r>
    </w:p>
    <w:p w14:paraId="16D74872">
      <w:pPr>
        <w:pStyle w:val="2"/>
        <w:keepNext w:val="0"/>
        <w:keepLines w:val="0"/>
        <w:pageBreakBefore w:val="0"/>
        <w:widowControl w:val="0"/>
        <w:kinsoku/>
        <w:wordWrap/>
        <w:overflowPunct/>
        <w:topLinePunct w:val="0"/>
        <w:autoSpaceDE/>
        <w:autoSpaceDN/>
        <w:bidi w:val="0"/>
        <w:adjustRightInd/>
        <w:snapToGrid w:val="0"/>
        <w:spacing w:after="0" w:line="600" w:lineRule="exact"/>
        <w:ind w:firstLine="0" w:firstLineChars="0"/>
        <w:jc w:val="left"/>
        <w:textAlignment w:val="auto"/>
        <w:rPr>
          <w:rFonts w:ascii="仿宋_GB2312" w:hAnsi="宋体"/>
          <w:color w:val="000000"/>
          <w:kern w:val="0"/>
          <w:sz w:val="32"/>
          <w:szCs w:val="32"/>
        </w:rPr>
      </w:pPr>
    </w:p>
    <w:p w14:paraId="3900050C">
      <w:pPr>
        <w:pStyle w:val="2"/>
        <w:keepNext w:val="0"/>
        <w:keepLines w:val="0"/>
        <w:pageBreakBefore w:val="0"/>
        <w:widowControl w:val="0"/>
        <w:kinsoku/>
        <w:wordWrap/>
        <w:overflowPunct/>
        <w:topLinePunct w:val="0"/>
        <w:autoSpaceDE/>
        <w:autoSpaceDN/>
        <w:bidi w:val="0"/>
        <w:adjustRightInd/>
        <w:snapToGrid w:val="0"/>
        <w:spacing w:after="0" w:line="600" w:lineRule="exact"/>
        <w:ind w:firstLine="0" w:firstLineChars="0"/>
        <w:jc w:val="left"/>
        <w:textAlignment w:val="auto"/>
        <w:rPr>
          <w:rFonts w:ascii="仿宋_GB2312" w:hAnsi="宋体"/>
          <w:color w:val="000000"/>
          <w:kern w:val="0"/>
          <w:sz w:val="32"/>
          <w:szCs w:val="32"/>
        </w:rPr>
      </w:pPr>
    </w:p>
    <w:p w14:paraId="5FF2B19A">
      <w:pPr>
        <w:pStyle w:val="2"/>
        <w:keepNext w:val="0"/>
        <w:keepLines w:val="0"/>
        <w:pageBreakBefore w:val="0"/>
        <w:widowControl w:val="0"/>
        <w:kinsoku/>
        <w:wordWrap/>
        <w:overflowPunct/>
        <w:topLinePunct w:val="0"/>
        <w:autoSpaceDE/>
        <w:autoSpaceDN/>
        <w:bidi w:val="0"/>
        <w:adjustRightInd/>
        <w:snapToGrid w:val="0"/>
        <w:spacing w:after="0" w:line="600" w:lineRule="exact"/>
        <w:ind w:firstLine="0" w:firstLineChars="0"/>
        <w:jc w:val="left"/>
        <w:textAlignment w:val="auto"/>
        <w:rPr>
          <w:rFonts w:ascii="仿宋_GB2312" w:hAnsi="宋体"/>
          <w:color w:val="000000"/>
          <w:kern w:val="0"/>
          <w:sz w:val="32"/>
          <w:szCs w:val="32"/>
        </w:rPr>
      </w:pPr>
      <w:r>
        <w:rPr>
          <w:rFonts w:hint="eastAsia" w:ascii="仿宋_GB2312" w:hAnsi="宋体"/>
          <w:color w:val="000000"/>
          <w:kern w:val="0"/>
          <w:sz w:val="32"/>
          <w:szCs w:val="32"/>
        </w:rPr>
        <w:t xml:space="preserve">                       法定代表人</w:t>
      </w:r>
      <w:r>
        <w:rPr>
          <w:rFonts w:ascii="仿宋_GB2312" w:hAnsi="宋体"/>
          <w:color w:val="000000"/>
          <w:kern w:val="0"/>
          <w:sz w:val="32"/>
          <w:szCs w:val="32"/>
        </w:rPr>
        <w:t>:</w:t>
      </w:r>
      <w:r>
        <w:rPr>
          <w:rFonts w:hint="eastAsia" w:ascii="仿宋_GB2312" w:hAnsi="宋体"/>
          <w:color w:val="000000"/>
          <w:kern w:val="0"/>
          <w:sz w:val="32"/>
          <w:szCs w:val="32"/>
        </w:rPr>
        <w:t>（签名）</w:t>
      </w:r>
    </w:p>
    <w:p w14:paraId="723545A8">
      <w:pPr>
        <w:pStyle w:val="2"/>
        <w:keepNext w:val="0"/>
        <w:keepLines w:val="0"/>
        <w:pageBreakBefore w:val="0"/>
        <w:widowControl w:val="0"/>
        <w:kinsoku/>
        <w:wordWrap/>
        <w:overflowPunct/>
        <w:topLinePunct w:val="0"/>
        <w:autoSpaceDE/>
        <w:autoSpaceDN/>
        <w:bidi w:val="0"/>
        <w:adjustRightInd/>
        <w:snapToGrid w:val="0"/>
        <w:spacing w:after="0" w:line="600" w:lineRule="exact"/>
        <w:ind w:firstLine="0" w:firstLineChars="0"/>
        <w:jc w:val="left"/>
        <w:textAlignment w:val="auto"/>
        <w:rPr>
          <w:rFonts w:hint="eastAsia" w:ascii="仿宋_GB2312" w:hAnsi="宋体"/>
          <w:color w:val="000000"/>
          <w:kern w:val="0"/>
          <w:sz w:val="32"/>
          <w:szCs w:val="32"/>
        </w:rPr>
      </w:pPr>
      <w:r>
        <w:rPr>
          <w:rFonts w:hint="eastAsia" w:ascii="仿宋_GB2312" w:hAnsi="宋体"/>
          <w:color w:val="000000"/>
          <w:kern w:val="0"/>
          <w:sz w:val="32"/>
          <w:szCs w:val="32"/>
        </w:rPr>
        <w:t xml:space="preserve">                             </w:t>
      </w:r>
    </w:p>
    <w:p w14:paraId="59248A92">
      <w:pPr>
        <w:pStyle w:val="2"/>
        <w:keepNext w:val="0"/>
        <w:keepLines w:val="0"/>
        <w:pageBreakBefore w:val="0"/>
        <w:widowControl w:val="0"/>
        <w:kinsoku/>
        <w:wordWrap/>
        <w:overflowPunct/>
        <w:topLinePunct w:val="0"/>
        <w:autoSpaceDE/>
        <w:autoSpaceDN/>
        <w:bidi w:val="0"/>
        <w:adjustRightInd/>
        <w:snapToGrid w:val="0"/>
        <w:spacing w:after="0" w:line="600" w:lineRule="exact"/>
        <w:ind w:firstLine="0" w:firstLineChars="0"/>
        <w:jc w:val="left"/>
        <w:textAlignment w:val="auto"/>
        <w:rPr>
          <w:rFonts w:ascii="仿宋_GB2312" w:hAnsi="宋体"/>
          <w:color w:val="000000"/>
          <w:kern w:val="0"/>
          <w:sz w:val="32"/>
          <w:szCs w:val="32"/>
        </w:rPr>
      </w:pPr>
      <w:r>
        <w:rPr>
          <w:rFonts w:hint="eastAsia" w:ascii="仿宋_GB2312" w:hAnsi="宋体"/>
          <w:color w:val="000000"/>
          <w:kern w:val="0"/>
          <w:sz w:val="32"/>
          <w:szCs w:val="32"/>
        </w:rPr>
        <w:t xml:space="preserve">            </w:t>
      </w:r>
    </w:p>
    <w:p w14:paraId="3C6AE897">
      <w:pPr>
        <w:pStyle w:val="2"/>
        <w:keepNext w:val="0"/>
        <w:keepLines w:val="0"/>
        <w:pageBreakBefore w:val="0"/>
        <w:widowControl w:val="0"/>
        <w:kinsoku/>
        <w:wordWrap/>
        <w:overflowPunct/>
        <w:topLinePunct w:val="0"/>
        <w:autoSpaceDE/>
        <w:autoSpaceDN/>
        <w:bidi w:val="0"/>
        <w:adjustRightInd/>
        <w:snapToGrid w:val="0"/>
        <w:spacing w:after="0" w:line="600" w:lineRule="exact"/>
        <w:ind w:firstLine="0" w:firstLineChars="0"/>
        <w:jc w:val="left"/>
        <w:textAlignment w:val="auto"/>
        <w:rPr>
          <w:rFonts w:ascii="仿宋_GB2312" w:hAnsi="宋体"/>
          <w:color w:val="000000"/>
          <w:kern w:val="0"/>
          <w:sz w:val="32"/>
          <w:szCs w:val="32"/>
        </w:rPr>
      </w:pPr>
      <w:r>
        <w:rPr>
          <w:rFonts w:hint="eastAsia" w:ascii="仿宋_GB2312" w:hAnsi="宋体"/>
          <w:color w:val="000000"/>
          <w:kern w:val="0"/>
          <w:sz w:val="32"/>
          <w:szCs w:val="32"/>
        </w:rPr>
        <w:t xml:space="preserve">                                     年    月    日</w:t>
      </w:r>
    </w:p>
    <w:sectPr>
      <w:pgSz w:w="11906" w:h="16838"/>
      <w:pgMar w:top="1985" w:right="1474" w:bottom="1871"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方正小标宋_GBK">
    <w:panose1 w:val="02000000000000000000"/>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B31A9">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C2B8A">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19CE5D">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854A88">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D841BD">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5362D0">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1A0847"/>
    <w:rsid w:val="0000033B"/>
    <w:rsid w:val="000051CF"/>
    <w:rsid w:val="000079BF"/>
    <w:rsid w:val="00007D80"/>
    <w:rsid w:val="00011F75"/>
    <w:rsid w:val="00016FD6"/>
    <w:rsid w:val="000175AA"/>
    <w:rsid w:val="0002353C"/>
    <w:rsid w:val="00030F10"/>
    <w:rsid w:val="0003358F"/>
    <w:rsid w:val="00045034"/>
    <w:rsid w:val="0005233A"/>
    <w:rsid w:val="000553E1"/>
    <w:rsid w:val="000569DF"/>
    <w:rsid w:val="00067122"/>
    <w:rsid w:val="00081B4D"/>
    <w:rsid w:val="00084B14"/>
    <w:rsid w:val="00085D9F"/>
    <w:rsid w:val="000967F7"/>
    <w:rsid w:val="00096DA5"/>
    <w:rsid w:val="000A1BE6"/>
    <w:rsid w:val="000B005B"/>
    <w:rsid w:val="000B1F14"/>
    <w:rsid w:val="000B51AE"/>
    <w:rsid w:val="000C4EAB"/>
    <w:rsid w:val="000C5069"/>
    <w:rsid w:val="000E27A5"/>
    <w:rsid w:val="000E352D"/>
    <w:rsid w:val="000F0C4B"/>
    <w:rsid w:val="000F1846"/>
    <w:rsid w:val="000F7D30"/>
    <w:rsid w:val="0010763C"/>
    <w:rsid w:val="00116EFE"/>
    <w:rsid w:val="00125677"/>
    <w:rsid w:val="001256DF"/>
    <w:rsid w:val="001300BB"/>
    <w:rsid w:val="00146798"/>
    <w:rsid w:val="00152395"/>
    <w:rsid w:val="0015596C"/>
    <w:rsid w:val="00156876"/>
    <w:rsid w:val="00166157"/>
    <w:rsid w:val="00167099"/>
    <w:rsid w:val="00175539"/>
    <w:rsid w:val="001760DB"/>
    <w:rsid w:val="00181580"/>
    <w:rsid w:val="00187388"/>
    <w:rsid w:val="00197F2F"/>
    <w:rsid w:val="001A0847"/>
    <w:rsid w:val="001A2A9D"/>
    <w:rsid w:val="001A6A1D"/>
    <w:rsid w:val="001B41DD"/>
    <w:rsid w:val="001B6099"/>
    <w:rsid w:val="001C1D22"/>
    <w:rsid w:val="001D12B1"/>
    <w:rsid w:val="001D7638"/>
    <w:rsid w:val="001E2096"/>
    <w:rsid w:val="001E2D48"/>
    <w:rsid w:val="001E5A4A"/>
    <w:rsid w:val="001F41D5"/>
    <w:rsid w:val="001F6326"/>
    <w:rsid w:val="002035A5"/>
    <w:rsid w:val="002152D9"/>
    <w:rsid w:val="0021578D"/>
    <w:rsid w:val="0022298F"/>
    <w:rsid w:val="002237C2"/>
    <w:rsid w:val="00225CF9"/>
    <w:rsid w:val="0023036F"/>
    <w:rsid w:val="00234208"/>
    <w:rsid w:val="00235398"/>
    <w:rsid w:val="002372AE"/>
    <w:rsid w:val="00241C72"/>
    <w:rsid w:val="00243B12"/>
    <w:rsid w:val="0025754B"/>
    <w:rsid w:val="00267422"/>
    <w:rsid w:val="00273138"/>
    <w:rsid w:val="00275D2B"/>
    <w:rsid w:val="0028167D"/>
    <w:rsid w:val="002860A7"/>
    <w:rsid w:val="00286801"/>
    <w:rsid w:val="002911E1"/>
    <w:rsid w:val="002A085F"/>
    <w:rsid w:val="002A1C1B"/>
    <w:rsid w:val="002A503F"/>
    <w:rsid w:val="002B13D7"/>
    <w:rsid w:val="002B1B90"/>
    <w:rsid w:val="002B47F7"/>
    <w:rsid w:val="002B524A"/>
    <w:rsid w:val="002C56B6"/>
    <w:rsid w:val="002D3C15"/>
    <w:rsid w:val="002D4C35"/>
    <w:rsid w:val="002D5659"/>
    <w:rsid w:val="002E0E6B"/>
    <w:rsid w:val="002E21D4"/>
    <w:rsid w:val="002E49C5"/>
    <w:rsid w:val="002E5D57"/>
    <w:rsid w:val="002F1AFA"/>
    <w:rsid w:val="002F4812"/>
    <w:rsid w:val="002F7976"/>
    <w:rsid w:val="003103E2"/>
    <w:rsid w:val="003112F6"/>
    <w:rsid w:val="00316EE0"/>
    <w:rsid w:val="00324456"/>
    <w:rsid w:val="003322A9"/>
    <w:rsid w:val="003348D0"/>
    <w:rsid w:val="00336071"/>
    <w:rsid w:val="00341374"/>
    <w:rsid w:val="003506A0"/>
    <w:rsid w:val="0035498D"/>
    <w:rsid w:val="00355E72"/>
    <w:rsid w:val="003600A2"/>
    <w:rsid w:val="00361049"/>
    <w:rsid w:val="00364E98"/>
    <w:rsid w:val="00366666"/>
    <w:rsid w:val="003762B3"/>
    <w:rsid w:val="00377797"/>
    <w:rsid w:val="00384DC5"/>
    <w:rsid w:val="00385C61"/>
    <w:rsid w:val="00386E6A"/>
    <w:rsid w:val="00392C6A"/>
    <w:rsid w:val="003938B4"/>
    <w:rsid w:val="003A1A97"/>
    <w:rsid w:val="003A546F"/>
    <w:rsid w:val="003A73AB"/>
    <w:rsid w:val="003B3CF5"/>
    <w:rsid w:val="003B5520"/>
    <w:rsid w:val="003B5578"/>
    <w:rsid w:val="003C2290"/>
    <w:rsid w:val="003D086B"/>
    <w:rsid w:val="003D1DD0"/>
    <w:rsid w:val="003D59C2"/>
    <w:rsid w:val="003E4BE2"/>
    <w:rsid w:val="003F44DF"/>
    <w:rsid w:val="003F7907"/>
    <w:rsid w:val="00407FDA"/>
    <w:rsid w:val="00410E23"/>
    <w:rsid w:val="0041484F"/>
    <w:rsid w:val="00421BB2"/>
    <w:rsid w:val="004250D3"/>
    <w:rsid w:val="0043783D"/>
    <w:rsid w:val="00440A2A"/>
    <w:rsid w:val="004567B5"/>
    <w:rsid w:val="004666C0"/>
    <w:rsid w:val="00471768"/>
    <w:rsid w:val="004739FC"/>
    <w:rsid w:val="00473D14"/>
    <w:rsid w:val="00476B5D"/>
    <w:rsid w:val="004812E8"/>
    <w:rsid w:val="00483A04"/>
    <w:rsid w:val="00485A26"/>
    <w:rsid w:val="00486AD6"/>
    <w:rsid w:val="00487B68"/>
    <w:rsid w:val="004A296F"/>
    <w:rsid w:val="004A5DAF"/>
    <w:rsid w:val="004A657A"/>
    <w:rsid w:val="004C599C"/>
    <w:rsid w:val="004C6EDD"/>
    <w:rsid w:val="004D5B6B"/>
    <w:rsid w:val="004D69D7"/>
    <w:rsid w:val="004D7B6F"/>
    <w:rsid w:val="004E0E50"/>
    <w:rsid w:val="004E19C6"/>
    <w:rsid w:val="004E21B1"/>
    <w:rsid w:val="004F6E23"/>
    <w:rsid w:val="00503808"/>
    <w:rsid w:val="00503DBB"/>
    <w:rsid w:val="00513F48"/>
    <w:rsid w:val="00520172"/>
    <w:rsid w:val="00526163"/>
    <w:rsid w:val="00540D31"/>
    <w:rsid w:val="005416A2"/>
    <w:rsid w:val="00543E99"/>
    <w:rsid w:val="005446D1"/>
    <w:rsid w:val="00544F38"/>
    <w:rsid w:val="00545C33"/>
    <w:rsid w:val="0056512E"/>
    <w:rsid w:val="00572DD6"/>
    <w:rsid w:val="00573663"/>
    <w:rsid w:val="00574587"/>
    <w:rsid w:val="0058444F"/>
    <w:rsid w:val="005849D3"/>
    <w:rsid w:val="005915AF"/>
    <w:rsid w:val="00592A94"/>
    <w:rsid w:val="005A3D8C"/>
    <w:rsid w:val="005A64A7"/>
    <w:rsid w:val="005A72CB"/>
    <w:rsid w:val="005B501A"/>
    <w:rsid w:val="005C3EB0"/>
    <w:rsid w:val="005D06DF"/>
    <w:rsid w:val="005D27B2"/>
    <w:rsid w:val="005D6BAC"/>
    <w:rsid w:val="005D7E37"/>
    <w:rsid w:val="005E254E"/>
    <w:rsid w:val="005E4AC7"/>
    <w:rsid w:val="005F22C3"/>
    <w:rsid w:val="0060515D"/>
    <w:rsid w:val="00605B54"/>
    <w:rsid w:val="006148FA"/>
    <w:rsid w:val="00615DE6"/>
    <w:rsid w:val="0062268F"/>
    <w:rsid w:val="00626CD2"/>
    <w:rsid w:val="0063075C"/>
    <w:rsid w:val="00631033"/>
    <w:rsid w:val="00632B7F"/>
    <w:rsid w:val="00634689"/>
    <w:rsid w:val="00635504"/>
    <w:rsid w:val="00652E9C"/>
    <w:rsid w:val="00655168"/>
    <w:rsid w:val="00662D7D"/>
    <w:rsid w:val="006645E3"/>
    <w:rsid w:val="00664601"/>
    <w:rsid w:val="00666588"/>
    <w:rsid w:val="0066679A"/>
    <w:rsid w:val="00671113"/>
    <w:rsid w:val="0067349A"/>
    <w:rsid w:val="00675231"/>
    <w:rsid w:val="00676DA1"/>
    <w:rsid w:val="00677749"/>
    <w:rsid w:val="006820BA"/>
    <w:rsid w:val="00690B8A"/>
    <w:rsid w:val="006A0E5B"/>
    <w:rsid w:val="006A306A"/>
    <w:rsid w:val="006B3346"/>
    <w:rsid w:val="006C23D5"/>
    <w:rsid w:val="006D121A"/>
    <w:rsid w:val="006E0170"/>
    <w:rsid w:val="006E0369"/>
    <w:rsid w:val="006E1FCD"/>
    <w:rsid w:val="006E300B"/>
    <w:rsid w:val="006E5C57"/>
    <w:rsid w:val="006F2695"/>
    <w:rsid w:val="006F3F13"/>
    <w:rsid w:val="006F42FE"/>
    <w:rsid w:val="00701A3F"/>
    <w:rsid w:val="0070216B"/>
    <w:rsid w:val="00702831"/>
    <w:rsid w:val="00702E25"/>
    <w:rsid w:val="007050E9"/>
    <w:rsid w:val="00705873"/>
    <w:rsid w:val="007124C7"/>
    <w:rsid w:val="007129D3"/>
    <w:rsid w:val="007132A4"/>
    <w:rsid w:val="007135A2"/>
    <w:rsid w:val="00745136"/>
    <w:rsid w:val="007707C2"/>
    <w:rsid w:val="007841EF"/>
    <w:rsid w:val="0078612D"/>
    <w:rsid w:val="00793904"/>
    <w:rsid w:val="00795047"/>
    <w:rsid w:val="00795D23"/>
    <w:rsid w:val="007A4482"/>
    <w:rsid w:val="007A653B"/>
    <w:rsid w:val="007A75BD"/>
    <w:rsid w:val="007B282E"/>
    <w:rsid w:val="007C2BE2"/>
    <w:rsid w:val="007D033D"/>
    <w:rsid w:val="007D3B32"/>
    <w:rsid w:val="007D46C9"/>
    <w:rsid w:val="007D5573"/>
    <w:rsid w:val="007E2F1A"/>
    <w:rsid w:val="007F0FE1"/>
    <w:rsid w:val="007F38F4"/>
    <w:rsid w:val="007F75DA"/>
    <w:rsid w:val="00815C17"/>
    <w:rsid w:val="00820707"/>
    <w:rsid w:val="00853EA6"/>
    <w:rsid w:val="00856C8B"/>
    <w:rsid w:val="00870572"/>
    <w:rsid w:val="00875EBA"/>
    <w:rsid w:val="00882EC8"/>
    <w:rsid w:val="0088721B"/>
    <w:rsid w:val="00890ACC"/>
    <w:rsid w:val="00890F80"/>
    <w:rsid w:val="00892077"/>
    <w:rsid w:val="00896CAC"/>
    <w:rsid w:val="008A6C7B"/>
    <w:rsid w:val="008A6CCA"/>
    <w:rsid w:val="008B24BE"/>
    <w:rsid w:val="008C1489"/>
    <w:rsid w:val="008C1684"/>
    <w:rsid w:val="008C1BB1"/>
    <w:rsid w:val="008C223D"/>
    <w:rsid w:val="008C4424"/>
    <w:rsid w:val="008D4712"/>
    <w:rsid w:val="008D5770"/>
    <w:rsid w:val="008F3771"/>
    <w:rsid w:val="008F42B4"/>
    <w:rsid w:val="008F5480"/>
    <w:rsid w:val="0090399E"/>
    <w:rsid w:val="00916D33"/>
    <w:rsid w:val="009171E6"/>
    <w:rsid w:val="00921ACE"/>
    <w:rsid w:val="00924406"/>
    <w:rsid w:val="0092696C"/>
    <w:rsid w:val="0092731A"/>
    <w:rsid w:val="00931AFA"/>
    <w:rsid w:val="00937913"/>
    <w:rsid w:val="00942BFF"/>
    <w:rsid w:val="00944980"/>
    <w:rsid w:val="00950A02"/>
    <w:rsid w:val="0096736D"/>
    <w:rsid w:val="00967CCA"/>
    <w:rsid w:val="009815E6"/>
    <w:rsid w:val="00986C39"/>
    <w:rsid w:val="00987E0C"/>
    <w:rsid w:val="00993318"/>
    <w:rsid w:val="009960FF"/>
    <w:rsid w:val="009A4288"/>
    <w:rsid w:val="009A67E4"/>
    <w:rsid w:val="009A68B6"/>
    <w:rsid w:val="009B1704"/>
    <w:rsid w:val="009B18D5"/>
    <w:rsid w:val="009B2A0D"/>
    <w:rsid w:val="009C2FDD"/>
    <w:rsid w:val="009C5C35"/>
    <w:rsid w:val="009D3E6C"/>
    <w:rsid w:val="009D4CA4"/>
    <w:rsid w:val="009D5D56"/>
    <w:rsid w:val="009E2975"/>
    <w:rsid w:val="009E374E"/>
    <w:rsid w:val="009F3715"/>
    <w:rsid w:val="009F51B0"/>
    <w:rsid w:val="00A00A69"/>
    <w:rsid w:val="00A01CCE"/>
    <w:rsid w:val="00A1250C"/>
    <w:rsid w:val="00A13BD0"/>
    <w:rsid w:val="00A15F12"/>
    <w:rsid w:val="00A23084"/>
    <w:rsid w:val="00A24E6F"/>
    <w:rsid w:val="00A3566C"/>
    <w:rsid w:val="00A37B1C"/>
    <w:rsid w:val="00A40F8A"/>
    <w:rsid w:val="00A43A91"/>
    <w:rsid w:val="00A51AAD"/>
    <w:rsid w:val="00A5590E"/>
    <w:rsid w:val="00A562A4"/>
    <w:rsid w:val="00A606FF"/>
    <w:rsid w:val="00A64D12"/>
    <w:rsid w:val="00A663A9"/>
    <w:rsid w:val="00A6689D"/>
    <w:rsid w:val="00A66DFF"/>
    <w:rsid w:val="00A67484"/>
    <w:rsid w:val="00A73977"/>
    <w:rsid w:val="00A771CC"/>
    <w:rsid w:val="00A84429"/>
    <w:rsid w:val="00AA3CC8"/>
    <w:rsid w:val="00AA79AF"/>
    <w:rsid w:val="00AB2738"/>
    <w:rsid w:val="00AB4080"/>
    <w:rsid w:val="00AC3BA6"/>
    <w:rsid w:val="00AC5ABB"/>
    <w:rsid w:val="00AD3499"/>
    <w:rsid w:val="00AD37B2"/>
    <w:rsid w:val="00AD4A75"/>
    <w:rsid w:val="00AD5A29"/>
    <w:rsid w:val="00AD770C"/>
    <w:rsid w:val="00AE0881"/>
    <w:rsid w:val="00AE0AFE"/>
    <w:rsid w:val="00AE180C"/>
    <w:rsid w:val="00AE6B46"/>
    <w:rsid w:val="00AF193C"/>
    <w:rsid w:val="00B061B2"/>
    <w:rsid w:val="00B10744"/>
    <w:rsid w:val="00B13038"/>
    <w:rsid w:val="00B16A62"/>
    <w:rsid w:val="00B3221A"/>
    <w:rsid w:val="00B3360E"/>
    <w:rsid w:val="00B33D9A"/>
    <w:rsid w:val="00B36997"/>
    <w:rsid w:val="00B37FE1"/>
    <w:rsid w:val="00B407E3"/>
    <w:rsid w:val="00B40D59"/>
    <w:rsid w:val="00B45F0D"/>
    <w:rsid w:val="00B542B4"/>
    <w:rsid w:val="00B55EAF"/>
    <w:rsid w:val="00B56F80"/>
    <w:rsid w:val="00B6543D"/>
    <w:rsid w:val="00B67A56"/>
    <w:rsid w:val="00B710DE"/>
    <w:rsid w:val="00B7172C"/>
    <w:rsid w:val="00B84B18"/>
    <w:rsid w:val="00BA31E4"/>
    <w:rsid w:val="00BB0D0D"/>
    <w:rsid w:val="00BB2D8B"/>
    <w:rsid w:val="00BB2DA4"/>
    <w:rsid w:val="00BB61EC"/>
    <w:rsid w:val="00BC08EC"/>
    <w:rsid w:val="00BC6A26"/>
    <w:rsid w:val="00BD3ED7"/>
    <w:rsid w:val="00BD4937"/>
    <w:rsid w:val="00BD6B15"/>
    <w:rsid w:val="00BE1414"/>
    <w:rsid w:val="00BE1471"/>
    <w:rsid w:val="00BE4759"/>
    <w:rsid w:val="00BF040F"/>
    <w:rsid w:val="00C04C4F"/>
    <w:rsid w:val="00C04CAE"/>
    <w:rsid w:val="00C071AA"/>
    <w:rsid w:val="00C1632C"/>
    <w:rsid w:val="00C34488"/>
    <w:rsid w:val="00C50EB1"/>
    <w:rsid w:val="00C52A7C"/>
    <w:rsid w:val="00C56B3A"/>
    <w:rsid w:val="00C647D5"/>
    <w:rsid w:val="00C76B43"/>
    <w:rsid w:val="00C8470A"/>
    <w:rsid w:val="00C87D2B"/>
    <w:rsid w:val="00C95023"/>
    <w:rsid w:val="00CA108A"/>
    <w:rsid w:val="00CA52EB"/>
    <w:rsid w:val="00CA6AB4"/>
    <w:rsid w:val="00CC708E"/>
    <w:rsid w:val="00CD50E5"/>
    <w:rsid w:val="00CD64AB"/>
    <w:rsid w:val="00CE51BE"/>
    <w:rsid w:val="00D12C30"/>
    <w:rsid w:val="00D14305"/>
    <w:rsid w:val="00D143A7"/>
    <w:rsid w:val="00D2012E"/>
    <w:rsid w:val="00D20B7F"/>
    <w:rsid w:val="00D24D4A"/>
    <w:rsid w:val="00D324D4"/>
    <w:rsid w:val="00D32FFC"/>
    <w:rsid w:val="00D37182"/>
    <w:rsid w:val="00D415E8"/>
    <w:rsid w:val="00D45B0D"/>
    <w:rsid w:val="00D52633"/>
    <w:rsid w:val="00D53361"/>
    <w:rsid w:val="00D564A3"/>
    <w:rsid w:val="00D73A58"/>
    <w:rsid w:val="00D76009"/>
    <w:rsid w:val="00D81F20"/>
    <w:rsid w:val="00D934E8"/>
    <w:rsid w:val="00D9540D"/>
    <w:rsid w:val="00DA4D62"/>
    <w:rsid w:val="00DB37DB"/>
    <w:rsid w:val="00DC0C66"/>
    <w:rsid w:val="00DC7680"/>
    <w:rsid w:val="00DC799F"/>
    <w:rsid w:val="00DD2214"/>
    <w:rsid w:val="00DD23B6"/>
    <w:rsid w:val="00DE18DB"/>
    <w:rsid w:val="00DE1C06"/>
    <w:rsid w:val="00DE497F"/>
    <w:rsid w:val="00DF4238"/>
    <w:rsid w:val="00DF4626"/>
    <w:rsid w:val="00DF4FE6"/>
    <w:rsid w:val="00E03525"/>
    <w:rsid w:val="00E34A9F"/>
    <w:rsid w:val="00E36F94"/>
    <w:rsid w:val="00E508BF"/>
    <w:rsid w:val="00E51130"/>
    <w:rsid w:val="00E529F5"/>
    <w:rsid w:val="00E57AF1"/>
    <w:rsid w:val="00E63546"/>
    <w:rsid w:val="00E66B9A"/>
    <w:rsid w:val="00E67764"/>
    <w:rsid w:val="00E81CDA"/>
    <w:rsid w:val="00E827DC"/>
    <w:rsid w:val="00E92603"/>
    <w:rsid w:val="00E93F4F"/>
    <w:rsid w:val="00E941BC"/>
    <w:rsid w:val="00E95062"/>
    <w:rsid w:val="00E9520A"/>
    <w:rsid w:val="00EA3B2A"/>
    <w:rsid w:val="00EB1770"/>
    <w:rsid w:val="00EB3CAA"/>
    <w:rsid w:val="00EB7111"/>
    <w:rsid w:val="00EC0410"/>
    <w:rsid w:val="00EC6EEB"/>
    <w:rsid w:val="00EE24C8"/>
    <w:rsid w:val="00EF0B1B"/>
    <w:rsid w:val="00EF551A"/>
    <w:rsid w:val="00EF5C15"/>
    <w:rsid w:val="00EF7429"/>
    <w:rsid w:val="00EF7E60"/>
    <w:rsid w:val="00F0007A"/>
    <w:rsid w:val="00F00875"/>
    <w:rsid w:val="00F02D61"/>
    <w:rsid w:val="00F12819"/>
    <w:rsid w:val="00F128C2"/>
    <w:rsid w:val="00F143D6"/>
    <w:rsid w:val="00F1642D"/>
    <w:rsid w:val="00F22C44"/>
    <w:rsid w:val="00F24F98"/>
    <w:rsid w:val="00F271B0"/>
    <w:rsid w:val="00F32FE9"/>
    <w:rsid w:val="00F36650"/>
    <w:rsid w:val="00F46908"/>
    <w:rsid w:val="00F46BE7"/>
    <w:rsid w:val="00F5277E"/>
    <w:rsid w:val="00F54B85"/>
    <w:rsid w:val="00F61E34"/>
    <w:rsid w:val="00F80068"/>
    <w:rsid w:val="00F82F36"/>
    <w:rsid w:val="00F8602B"/>
    <w:rsid w:val="00F913E4"/>
    <w:rsid w:val="00F9167B"/>
    <w:rsid w:val="00F92020"/>
    <w:rsid w:val="00F92BC7"/>
    <w:rsid w:val="00F974C4"/>
    <w:rsid w:val="00FA6C8A"/>
    <w:rsid w:val="00FB0CFA"/>
    <w:rsid w:val="00FC245C"/>
    <w:rsid w:val="00FC2B28"/>
    <w:rsid w:val="00FC5790"/>
    <w:rsid w:val="00FF260F"/>
    <w:rsid w:val="0DAFAC73"/>
    <w:rsid w:val="0EFEC6A5"/>
    <w:rsid w:val="2A7A3B2C"/>
    <w:rsid w:val="377BEF6D"/>
    <w:rsid w:val="37FB5FAF"/>
    <w:rsid w:val="3B57D1F2"/>
    <w:rsid w:val="3CEF92BB"/>
    <w:rsid w:val="3F6D59BA"/>
    <w:rsid w:val="5DBF79D0"/>
    <w:rsid w:val="5DDB41FE"/>
    <w:rsid w:val="5F6F0C2A"/>
    <w:rsid w:val="6377F425"/>
    <w:rsid w:val="74B7D99E"/>
    <w:rsid w:val="77DFC7E8"/>
    <w:rsid w:val="77DFF5CC"/>
    <w:rsid w:val="7D3F30AC"/>
    <w:rsid w:val="7DD38F5B"/>
    <w:rsid w:val="7E2C371A"/>
    <w:rsid w:val="7EFCC585"/>
    <w:rsid w:val="7F3735A7"/>
    <w:rsid w:val="7FF3A02E"/>
    <w:rsid w:val="7FFF4EA5"/>
    <w:rsid w:val="823FA99D"/>
    <w:rsid w:val="8BFF0ABB"/>
    <w:rsid w:val="933BA894"/>
    <w:rsid w:val="9A7DFFCD"/>
    <w:rsid w:val="9FE54E48"/>
    <w:rsid w:val="B4EC8778"/>
    <w:rsid w:val="B79F2224"/>
    <w:rsid w:val="C5ED3525"/>
    <w:rsid w:val="D3FB40F0"/>
    <w:rsid w:val="D7D7C824"/>
    <w:rsid w:val="DFBDCA1D"/>
    <w:rsid w:val="EAF6FF60"/>
    <w:rsid w:val="EF7F6507"/>
    <w:rsid w:val="EFDC7A27"/>
    <w:rsid w:val="F33D2E6D"/>
    <w:rsid w:val="F69F51B1"/>
    <w:rsid w:val="F7E71432"/>
    <w:rsid w:val="F7FDD022"/>
    <w:rsid w:val="FEECD801"/>
    <w:rsid w:val="FEF6717D"/>
    <w:rsid w:val="FF1B88AB"/>
    <w:rsid w:val="FFBF4E5D"/>
    <w:rsid w:val="FFFF363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nhideWhenUsed="0" w:uiPriority="0"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line="560" w:lineRule="exact"/>
      <w:ind w:firstLine="856" w:firstLineChars="200"/>
      <w:jc w:val="both"/>
    </w:pPr>
    <w:rPr>
      <w:rFonts w:ascii="Times New Roman" w:hAnsi="Times New Roman" w:eastAsia="仿宋_GB2312" w:cs="Times New Roman"/>
      <w:kern w:val="2"/>
      <w:sz w:val="32"/>
      <w:szCs w:val="24"/>
      <w:lang w:val="en-US" w:eastAsia="zh-CN" w:bidi="ar-SA"/>
    </w:rPr>
  </w:style>
  <w:style w:type="paragraph" w:styleId="4">
    <w:name w:val="heading 1"/>
    <w:basedOn w:val="1"/>
    <w:next w:val="1"/>
    <w:link w:val="16"/>
    <w:qFormat/>
    <w:uiPriority w:val="0"/>
    <w:pPr>
      <w:widowControl/>
      <w:spacing w:before="100" w:beforeAutospacing="1" w:after="100" w:afterAutospacing="1"/>
      <w:jc w:val="center"/>
      <w:outlineLvl w:val="0"/>
    </w:pPr>
    <w:rPr>
      <w:rFonts w:eastAsia="方正小标宋简体" w:cs="宋体"/>
      <w:bCs/>
      <w:kern w:val="36"/>
      <w:sz w:val="44"/>
      <w:szCs w:val="48"/>
    </w:rPr>
  </w:style>
  <w:style w:type="paragraph" w:styleId="5">
    <w:name w:val="heading 2"/>
    <w:basedOn w:val="1"/>
    <w:next w:val="1"/>
    <w:unhideWhenUsed/>
    <w:qFormat/>
    <w:uiPriority w:val="0"/>
    <w:pPr>
      <w:outlineLvl w:val="1"/>
    </w:pPr>
    <w:rPr>
      <w:rFonts w:ascii="楷体_GB2312" w:hAnsi="楷体_GB2312" w:eastAsia="楷体_GB2312" w:cs="楷体_GB231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2"/>
    <w:basedOn w:val="1"/>
    <w:link w:val="28"/>
    <w:unhideWhenUsed/>
    <w:qFormat/>
    <w:uiPriority w:val="99"/>
    <w:pPr>
      <w:spacing w:after="120" w:line="480" w:lineRule="auto"/>
    </w:pPr>
  </w:style>
  <w:style w:type="paragraph" w:styleId="3">
    <w:name w:val="macro"/>
    <w:link w:val="26"/>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6">
    <w:name w:val="Document Map"/>
    <w:basedOn w:val="1"/>
    <w:unhideWhenUsed/>
    <w:qFormat/>
    <w:uiPriority w:val="99"/>
    <w:rPr>
      <w:rFonts w:ascii="宋体" w:eastAsia="宋体"/>
      <w:sz w:val="18"/>
      <w:szCs w:val="18"/>
    </w:rPr>
  </w:style>
  <w:style w:type="paragraph" w:styleId="7">
    <w:name w:val="Body Text"/>
    <w:basedOn w:val="1"/>
    <w:link w:val="17"/>
    <w:semiHidden/>
    <w:unhideWhenUsed/>
    <w:qFormat/>
    <w:uiPriority w:val="99"/>
    <w:pPr>
      <w:spacing w:after="120"/>
    </w:pPr>
  </w:style>
  <w:style w:type="paragraph" w:styleId="8">
    <w:name w:val="Date"/>
    <w:basedOn w:val="1"/>
    <w:next w:val="1"/>
    <w:link w:val="24"/>
    <w:semiHidden/>
    <w:unhideWhenUsed/>
    <w:qFormat/>
    <w:uiPriority w:val="99"/>
    <w:pPr>
      <w:ind w:left="100" w:leftChars="2500"/>
    </w:pPr>
  </w:style>
  <w:style w:type="paragraph" w:styleId="9">
    <w:name w:val="footer"/>
    <w:basedOn w:val="1"/>
    <w:link w:val="22"/>
    <w:unhideWhenUsed/>
    <w:qFormat/>
    <w:uiPriority w:val="99"/>
    <w:pPr>
      <w:tabs>
        <w:tab w:val="center" w:pos="4153"/>
        <w:tab w:val="right" w:pos="8306"/>
      </w:tabs>
      <w:spacing w:line="240" w:lineRule="atLeast"/>
      <w:jc w:val="left"/>
    </w:pPr>
    <w:rPr>
      <w:sz w:val="18"/>
      <w:szCs w:val="18"/>
    </w:rPr>
  </w:style>
  <w:style w:type="paragraph" w:styleId="10">
    <w:name w:val="header"/>
    <w:basedOn w:val="1"/>
    <w:link w:val="21"/>
    <w:unhideWhenUsed/>
    <w:qFormat/>
    <w:uiPriority w:val="99"/>
    <w:pPr>
      <w:pBdr>
        <w:bottom w:val="single" w:color="auto" w:sz="6" w:space="1"/>
      </w:pBdr>
      <w:tabs>
        <w:tab w:val="center" w:pos="4153"/>
        <w:tab w:val="right" w:pos="8306"/>
      </w:tabs>
      <w:spacing w:line="240" w:lineRule="atLeast"/>
      <w:jc w:val="center"/>
    </w:pPr>
    <w:rPr>
      <w:sz w:val="18"/>
      <w:szCs w:val="18"/>
    </w:rPr>
  </w:style>
  <w:style w:type="paragraph" w:styleId="11">
    <w:name w:val="Normal (Web)"/>
    <w:basedOn w:val="1"/>
    <w:semiHidden/>
    <w:unhideWhenUsed/>
    <w:qFormat/>
    <w:uiPriority w:val="99"/>
    <w:pPr>
      <w:widowControl/>
      <w:snapToGrid/>
      <w:spacing w:before="100" w:beforeAutospacing="1" w:after="100" w:afterAutospacing="1" w:line="240" w:lineRule="auto"/>
      <w:ind w:firstLine="0" w:firstLineChars="0"/>
      <w:jc w:val="left"/>
    </w:pPr>
    <w:rPr>
      <w:rFonts w:ascii="宋体" w:hAnsi="宋体" w:eastAsia="宋体" w:cs="宋体"/>
      <w:kern w:val="0"/>
      <w:sz w:val="24"/>
    </w:rPr>
  </w:style>
  <w:style w:type="paragraph" w:styleId="12">
    <w:name w:val="Body Text First Indent"/>
    <w:basedOn w:val="7"/>
    <w:link w:val="18"/>
    <w:unhideWhenUsed/>
    <w:qFormat/>
    <w:uiPriority w:val="99"/>
    <w:pPr>
      <w:ind w:firstLine="420" w:firstLineChars="1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6">
    <w:name w:val="标题 1 Char"/>
    <w:basedOn w:val="15"/>
    <w:link w:val="4"/>
    <w:qFormat/>
    <w:uiPriority w:val="0"/>
    <w:rPr>
      <w:rFonts w:ascii="Times New Roman" w:hAnsi="Times New Roman" w:eastAsia="方正小标宋简体" w:cs="宋体"/>
      <w:bCs/>
      <w:kern w:val="36"/>
      <w:sz w:val="44"/>
      <w:szCs w:val="48"/>
    </w:rPr>
  </w:style>
  <w:style w:type="character" w:customStyle="1" w:styleId="17">
    <w:name w:val="正文文本 Char"/>
    <w:basedOn w:val="15"/>
    <w:link w:val="7"/>
    <w:semiHidden/>
    <w:qFormat/>
    <w:uiPriority w:val="99"/>
    <w:rPr>
      <w:rFonts w:ascii="Times New Roman" w:hAnsi="Times New Roman" w:eastAsia="仿宋_GB2312" w:cs="Times New Roman"/>
      <w:sz w:val="32"/>
      <w:szCs w:val="24"/>
    </w:rPr>
  </w:style>
  <w:style w:type="character" w:customStyle="1" w:styleId="18">
    <w:name w:val="正文首行缩进 Char"/>
    <w:basedOn w:val="17"/>
    <w:link w:val="12"/>
    <w:qFormat/>
    <w:uiPriority w:val="99"/>
    <w:rPr>
      <w:rFonts w:ascii="Times New Roman" w:hAnsi="Times New Roman" w:eastAsia="仿宋_GB2312" w:cs="Times New Roman"/>
      <w:sz w:val="32"/>
      <w:szCs w:val="24"/>
    </w:rPr>
  </w:style>
  <w:style w:type="paragraph" w:customStyle="1" w:styleId="19">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无间隔2"/>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
    <w:name w:val="页眉 Char"/>
    <w:basedOn w:val="15"/>
    <w:link w:val="10"/>
    <w:qFormat/>
    <w:uiPriority w:val="99"/>
    <w:rPr>
      <w:rFonts w:ascii="Times New Roman" w:hAnsi="Times New Roman" w:eastAsia="仿宋_GB2312" w:cs="Times New Roman"/>
      <w:sz w:val="18"/>
      <w:szCs w:val="18"/>
    </w:rPr>
  </w:style>
  <w:style w:type="character" w:customStyle="1" w:styleId="22">
    <w:name w:val="页脚 Char"/>
    <w:basedOn w:val="15"/>
    <w:link w:val="9"/>
    <w:qFormat/>
    <w:uiPriority w:val="99"/>
    <w:rPr>
      <w:rFonts w:ascii="Times New Roman" w:hAnsi="Times New Roman" w:eastAsia="仿宋_GB2312" w:cs="Times New Roman"/>
      <w:sz w:val="18"/>
      <w:szCs w:val="18"/>
    </w:rPr>
  </w:style>
  <w:style w:type="paragraph" w:customStyle="1" w:styleId="23">
    <w:name w:val="样式 样式 样式 标题 1 + 首行缩进:  2 字符 + 首行缩进:  2 字符 + 首行缩进:  2 字符"/>
    <w:basedOn w:val="1"/>
    <w:qFormat/>
    <w:uiPriority w:val="0"/>
    <w:pPr>
      <w:keepNext/>
      <w:keepLines/>
      <w:spacing w:before="340" w:after="40" w:line="578" w:lineRule="auto"/>
      <w:outlineLvl w:val="0"/>
    </w:pPr>
    <w:rPr>
      <w:rFonts w:cs="宋体"/>
      <w:b/>
      <w:bCs/>
      <w:kern w:val="44"/>
      <w:sz w:val="44"/>
      <w:szCs w:val="20"/>
    </w:rPr>
  </w:style>
  <w:style w:type="character" w:customStyle="1" w:styleId="24">
    <w:name w:val="日期 Char"/>
    <w:basedOn w:val="15"/>
    <w:link w:val="8"/>
    <w:semiHidden/>
    <w:qFormat/>
    <w:uiPriority w:val="99"/>
    <w:rPr>
      <w:rFonts w:eastAsia="仿宋_GB2312"/>
      <w:kern w:val="2"/>
      <w:sz w:val="32"/>
      <w:szCs w:val="24"/>
    </w:rPr>
  </w:style>
  <w:style w:type="character" w:customStyle="1" w:styleId="25">
    <w:name w:val="Subtle Emphasis"/>
    <w:basedOn w:val="15"/>
    <w:qFormat/>
    <w:uiPriority w:val="19"/>
    <w:rPr>
      <w:i/>
      <w:iCs/>
      <w:color w:val="7F7F7F" w:themeColor="text1" w:themeTint="7F"/>
    </w:rPr>
  </w:style>
  <w:style w:type="character" w:customStyle="1" w:styleId="26">
    <w:name w:val="宏文本 Char"/>
    <w:basedOn w:val="15"/>
    <w:link w:val="3"/>
    <w:semiHidden/>
    <w:qFormat/>
    <w:uiPriority w:val="0"/>
    <w:rPr>
      <w:rFonts w:ascii="Courier New" w:hAnsi="Courier New" w:cs="Courier New"/>
      <w:kern w:val="2"/>
      <w:sz w:val="24"/>
      <w:szCs w:val="24"/>
    </w:rPr>
  </w:style>
  <w:style w:type="paragraph" w:customStyle="1" w:styleId="27">
    <w:name w:val="列出段落1"/>
    <w:basedOn w:val="1"/>
    <w:qFormat/>
    <w:uiPriority w:val="34"/>
    <w:pPr>
      <w:snapToGrid/>
      <w:spacing w:line="240" w:lineRule="auto"/>
      <w:ind w:firstLine="420"/>
    </w:pPr>
    <w:rPr>
      <w:rFonts w:eastAsia="宋体"/>
      <w:sz w:val="21"/>
      <w:szCs w:val="20"/>
    </w:rPr>
  </w:style>
  <w:style w:type="character" w:customStyle="1" w:styleId="28">
    <w:name w:val="正文文本 2 Char"/>
    <w:basedOn w:val="15"/>
    <w:link w:val="2"/>
    <w:qFormat/>
    <w:uiPriority w:val="99"/>
    <w:rPr>
      <w:rFonts w:eastAsia="仿宋_GB2312"/>
      <w:kern w:val="2"/>
      <w:sz w:val="32"/>
      <w:szCs w:val="24"/>
    </w:rPr>
  </w:style>
  <w:style w:type="character" w:customStyle="1" w:styleId="29">
    <w:name w:val="font31"/>
    <w:basedOn w:val="15"/>
    <w:qFormat/>
    <w:uiPriority w:val="0"/>
    <w:rPr>
      <w:rFonts w:ascii="方正书宋_GBK" w:hAnsi="方正书宋_GBK" w:eastAsia="方正书宋_GBK" w:cs="方正书宋_GBK"/>
      <w:color w:val="000000"/>
      <w:sz w:val="26"/>
      <w:szCs w:val="26"/>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41DF4D-9ABE-4210-9E1E-B1350CBC9DD9}">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254</Words>
  <Characters>1449</Characters>
  <Lines>12</Lines>
  <Paragraphs>3</Paragraphs>
  <TotalTime>3</TotalTime>
  <ScaleCrop>false</ScaleCrop>
  <LinksUpToDate>false</LinksUpToDate>
  <CharactersWithSpaces>1700</CharactersWithSpaces>
  <Application>WPS Office_12.1.2.25882_F1E327BC-269C-435d-A152-05C5408002CA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2025-06-25T08:27:00Z</dcterms:created>
  <dc:creator>黄瑜璋</dc:creator>
  <cp:lastModifiedBy>阳阳粑粑[呲牙]</cp:lastModifiedBy>
  <cp:lastPrinted>2026-06-12T07:24:00Z</cp:lastPrinted>
  <dcterms:modified xsi:type="dcterms:W3CDTF">2026-06-11T16:34:17Z</dcterms:modified>
  <cp:revision>140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2052-12.1.2.25882</vt:lpwstr>
  </property>
  <property fmtid="{D5CDD505-2E9C-101B-9397-08002B2CF9AE}" pid="3" name="ICV">
    <vt:lpwstr>4A44747DCE146CDC752A2A6A869CBA71_42</vt:lpwstr>
  </property>
</Properties>
</file>